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E572" w14:textId="77777777" w:rsidR="00B742E5" w:rsidRDefault="0052376B">
      <w:pPr>
        <w:pStyle w:val="Pagrindinistekstas"/>
        <w:rPr>
          <w:color w:val="000000"/>
          <w:szCs w:val="26"/>
        </w:rPr>
      </w:pPr>
      <w:r>
        <w:rPr>
          <w:b/>
          <w:bCs/>
          <w:noProof/>
          <w:lang w:eastAsia="lt-LT"/>
        </w:rPr>
        <w:drawing>
          <wp:anchor distT="0" distB="0" distL="114300" distR="114300" simplePos="0" relativeHeight="251657728" behindDoc="0" locked="0" layoutInCell="1" allowOverlap="1" wp14:anchorId="2B0B927C" wp14:editId="75FF5B1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38480" cy="651510"/>
            <wp:effectExtent l="0" t="0" r="0" b="0"/>
            <wp:wrapNone/>
            <wp:docPr id="2" name="Paveikslėlis 2" descr="kupiskio_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skio_h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E4558" w14:textId="77777777" w:rsidR="00B742E5" w:rsidRDefault="00B742E5">
      <w:pPr>
        <w:jc w:val="center"/>
        <w:rPr>
          <w:b/>
          <w:bCs/>
        </w:rPr>
      </w:pPr>
      <w:r>
        <w:tab/>
      </w:r>
    </w:p>
    <w:p w14:paraId="71270F6A" w14:textId="77777777" w:rsidR="00B742E5" w:rsidRDefault="00B742E5">
      <w:pPr>
        <w:jc w:val="center"/>
        <w:rPr>
          <w:b/>
          <w:bCs/>
        </w:rPr>
      </w:pPr>
    </w:p>
    <w:p w14:paraId="02875C88" w14:textId="77777777" w:rsidR="00B742E5" w:rsidRDefault="00B742E5">
      <w:pPr>
        <w:jc w:val="center"/>
        <w:rPr>
          <w:b/>
          <w:bCs/>
        </w:rPr>
      </w:pPr>
    </w:p>
    <w:p w14:paraId="1DF58D2C" w14:textId="77777777" w:rsidR="00B742E5" w:rsidRDefault="00B742E5">
      <w:pPr>
        <w:jc w:val="center"/>
        <w:rPr>
          <w:b/>
          <w:bCs/>
        </w:rPr>
      </w:pPr>
      <w:r>
        <w:rPr>
          <w:b/>
          <w:bCs/>
        </w:rPr>
        <w:t>KUPIŠKIO RAJONO SAVIVALDYBĖS ADMINISTRACIJOS</w:t>
      </w:r>
    </w:p>
    <w:p w14:paraId="70359A90" w14:textId="64F8D7F7" w:rsidR="00B742E5" w:rsidRDefault="00940972">
      <w:pPr>
        <w:pStyle w:val="Antrat1"/>
        <w:rPr>
          <w:caps/>
          <w:sz w:val="24"/>
        </w:rPr>
      </w:pPr>
      <w:r>
        <w:rPr>
          <w:caps/>
          <w:sz w:val="24"/>
        </w:rPr>
        <w:t>SAVIVALDYBĖS</w:t>
      </w:r>
      <w:r w:rsidR="00B742E5">
        <w:rPr>
          <w:caps/>
          <w:sz w:val="24"/>
        </w:rPr>
        <w:t xml:space="preserve"> įstaigų apskaitos tarnyba</w:t>
      </w:r>
    </w:p>
    <w:p w14:paraId="53778564" w14:textId="77777777" w:rsidR="00B742E5" w:rsidRDefault="00B742E5">
      <w:pPr>
        <w:rPr>
          <w:sz w:val="10"/>
        </w:rPr>
      </w:pPr>
    </w:p>
    <w:tbl>
      <w:tblPr>
        <w:tblW w:w="982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B742E5" w14:paraId="17586A28" w14:textId="77777777">
        <w:tc>
          <w:tcPr>
            <w:tcW w:w="9828" w:type="dxa"/>
          </w:tcPr>
          <w:p w14:paraId="2B452991" w14:textId="77777777" w:rsidR="00B742E5" w:rsidRPr="00F90348" w:rsidRDefault="00F90348" w:rsidP="00F90348">
            <w:pPr>
              <w:jc w:val="center"/>
              <w:rPr>
                <w:sz w:val="18"/>
                <w:szCs w:val="18"/>
              </w:rPr>
            </w:pPr>
            <w:r w:rsidRPr="00F90348">
              <w:rPr>
                <w:sz w:val="18"/>
                <w:szCs w:val="18"/>
              </w:rPr>
              <w:t>Savivaldyb</w:t>
            </w:r>
            <w:r w:rsidR="00940972">
              <w:rPr>
                <w:sz w:val="18"/>
                <w:szCs w:val="18"/>
              </w:rPr>
              <w:t>ės biudžetinė įstaiga, L. Stuokos Gucevičiaus a. 14</w:t>
            </w:r>
            <w:r w:rsidRPr="00F90348">
              <w:rPr>
                <w:sz w:val="18"/>
                <w:szCs w:val="18"/>
              </w:rPr>
              <w:t>,   LT-40115 Kupiškis,   Tel. (8 459</w:t>
            </w:r>
            <w:r w:rsidR="000C0DDA">
              <w:rPr>
                <w:sz w:val="18"/>
                <w:szCs w:val="18"/>
              </w:rPr>
              <w:t xml:space="preserve">) 3 56 08, </w:t>
            </w:r>
            <w:r w:rsidRPr="00F90348">
              <w:rPr>
                <w:sz w:val="18"/>
                <w:szCs w:val="18"/>
              </w:rPr>
              <w:t>el.</w:t>
            </w:r>
            <w:r w:rsidR="00005A01">
              <w:rPr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paštas</w:t>
            </w:r>
            <w:r w:rsidR="000C0DDA">
              <w:rPr>
                <w:color w:val="3366FF"/>
                <w:sz w:val="18"/>
                <w:szCs w:val="18"/>
              </w:rPr>
              <w:t xml:space="preserve"> </w:t>
            </w:r>
            <w:proofErr w:type="spellStart"/>
            <w:r w:rsidR="000C0DDA">
              <w:rPr>
                <w:color w:val="3366FF"/>
                <w:sz w:val="18"/>
                <w:szCs w:val="18"/>
              </w:rPr>
              <w:t>jolanta.balaisiene</w:t>
            </w:r>
            <w:r w:rsidRPr="00F90348">
              <w:rPr>
                <w:color w:val="3366FF"/>
                <w:sz w:val="18"/>
                <w:szCs w:val="18"/>
              </w:rPr>
              <w:t>@kupiskis.lt</w:t>
            </w:r>
            <w:proofErr w:type="spellEnd"/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Duomenys kaupiami ir saugomi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 xml:space="preserve">Juridinių asmenų registre, kodas 188774975  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</w:p>
        </w:tc>
      </w:tr>
    </w:tbl>
    <w:p w14:paraId="35ED4923" w14:textId="77777777" w:rsidR="00B742E5" w:rsidRDefault="00B742E5">
      <w:pPr>
        <w:jc w:val="both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1080"/>
        <w:gridCol w:w="1425"/>
        <w:gridCol w:w="540"/>
        <w:gridCol w:w="1635"/>
      </w:tblGrid>
      <w:tr w:rsidR="00B742E5" w14:paraId="02576342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B1B9DED" w14:textId="77777777" w:rsidR="00B742E5" w:rsidRPr="008E5AC4" w:rsidRDefault="0086523C" w:rsidP="00661A45">
            <w:r w:rsidRPr="008E5AC4">
              <w:t xml:space="preserve">Kupiškio rajono savivaldybės </w:t>
            </w:r>
            <w:r w:rsidR="00661A45">
              <w:t>a</w:t>
            </w:r>
            <w:r w:rsidR="008E5AC4" w:rsidRPr="008E5AC4">
              <w:t>dministracijos</w:t>
            </w:r>
            <w:r w:rsidR="00661A45">
              <w:t xml:space="preserve"> </w:t>
            </w:r>
            <w:r w:rsidR="008E5AC4" w:rsidRPr="008E5AC4">
              <w:t>Finansų ir biudžeto skyriui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86819D" w14:textId="77777777" w:rsidR="00B742E5" w:rsidRDefault="00661A45">
            <w:pPr>
              <w:jc w:val="both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2728E5" w14:textId="04BA125D" w:rsidR="00B742E5" w:rsidRDefault="00005A01">
            <w:pPr>
              <w:jc w:val="both"/>
            </w:pPr>
            <w:r>
              <w:t>202</w:t>
            </w:r>
            <w:r w:rsidR="000E31EA">
              <w:t>4</w:t>
            </w:r>
            <w:r w:rsidR="00B021B0">
              <w:t>-</w:t>
            </w:r>
            <w:r w:rsidR="000E31EA">
              <w:t>01-</w:t>
            </w:r>
            <w:r w:rsidR="001E36FA"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58B043" w14:textId="77777777" w:rsidR="00B742E5" w:rsidRDefault="00661A45">
            <w:pPr>
              <w:jc w:val="both"/>
            </w:pPr>
            <w:r>
              <w:t>Nr.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066EB05E" w14:textId="1E944D99" w:rsidR="00B742E5" w:rsidRPr="001F24CC" w:rsidRDefault="00940972" w:rsidP="00EA46E7">
            <w:pPr>
              <w:jc w:val="both"/>
            </w:pPr>
            <w:r w:rsidRPr="001F24CC">
              <w:t>T</w:t>
            </w:r>
            <w:r w:rsidR="00661A45" w:rsidRPr="001F24CC">
              <w:t>3-</w:t>
            </w:r>
            <w:r w:rsidR="001E36FA">
              <w:t>160</w:t>
            </w:r>
          </w:p>
          <w:p w14:paraId="5F70B833" w14:textId="77777777" w:rsidR="00940972" w:rsidRDefault="00940972" w:rsidP="00EA46E7">
            <w:pPr>
              <w:jc w:val="both"/>
            </w:pPr>
          </w:p>
        </w:tc>
      </w:tr>
      <w:tr w:rsidR="00B742E5" w14:paraId="49D7E00F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D878F93" w14:textId="77777777" w:rsidR="00B742E5" w:rsidRDefault="00B742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BE7E1" w14:textId="77777777" w:rsidR="00B742E5" w:rsidRDefault="00B742E5">
            <w:pPr>
              <w:jc w:val="righ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1B5550" w14:textId="77777777" w:rsidR="00B742E5" w:rsidRDefault="00B742E5">
            <w:pPr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A4CF34" w14:textId="77777777" w:rsidR="00B742E5" w:rsidRDefault="00B742E5">
            <w:pPr>
              <w:jc w:val="both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20ADE286" w14:textId="77777777" w:rsidR="00B742E5" w:rsidRDefault="00B742E5">
            <w:pPr>
              <w:jc w:val="both"/>
            </w:pPr>
          </w:p>
        </w:tc>
      </w:tr>
    </w:tbl>
    <w:p w14:paraId="79BB6DD2" w14:textId="77777777" w:rsidR="00FD259B" w:rsidRDefault="00FD259B">
      <w:pPr>
        <w:tabs>
          <w:tab w:val="left" w:pos="2880"/>
        </w:tabs>
        <w:jc w:val="center"/>
      </w:pPr>
    </w:p>
    <w:p w14:paraId="26711158" w14:textId="77777777" w:rsidR="00FD259B" w:rsidRDefault="00FD259B" w:rsidP="00FD259B"/>
    <w:p w14:paraId="5AB320C7" w14:textId="77777777" w:rsidR="00FD259B" w:rsidRPr="0013324B" w:rsidRDefault="0086523C" w:rsidP="00FD259B">
      <w:pPr>
        <w:rPr>
          <w:b/>
        </w:rPr>
      </w:pPr>
      <w:r w:rsidRPr="0013324B">
        <w:rPr>
          <w:b/>
        </w:rPr>
        <w:t xml:space="preserve">DĖL </w:t>
      </w:r>
      <w:r w:rsidR="008E5AC4">
        <w:rPr>
          <w:b/>
        </w:rPr>
        <w:t>FORMŲ PATEIKIMO</w:t>
      </w:r>
      <w:r w:rsidR="0013324B" w:rsidRPr="0013324B">
        <w:rPr>
          <w:b/>
        </w:rPr>
        <w:t xml:space="preserve"> </w:t>
      </w:r>
      <w:r w:rsidR="00B021B0">
        <w:rPr>
          <w:b/>
        </w:rPr>
        <w:t xml:space="preserve"> </w:t>
      </w:r>
    </w:p>
    <w:p w14:paraId="2694CC8C" w14:textId="77777777" w:rsidR="001B29DF" w:rsidRDefault="001B29DF" w:rsidP="001B29DF">
      <w:pPr>
        <w:pStyle w:val="Pagrindinistekstas"/>
        <w:rPr>
          <w:color w:val="000000"/>
          <w:szCs w:val="26"/>
        </w:rPr>
      </w:pPr>
    </w:p>
    <w:p w14:paraId="5600FD87" w14:textId="7C3E1439" w:rsidR="001606EF" w:rsidRPr="006D0FE5" w:rsidRDefault="004B06C9" w:rsidP="001606EF">
      <w:pPr>
        <w:pStyle w:val="Pagrindinistekstas"/>
        <w:ind w:firstLine="720"/>
        <w:rPr>
          <w:szCs w:val="26"/>
        </w:rPr>
      </w:pPr>
      <w:r>
        <w:rPr>
          <w:color w:val="000000"/>
          <w:szCs w:val="26"/>
        </w:rPr>
        <w:t xml:space="preserve">Pateikiame Kupiškio rajono savivaldybės viešosios bibliotekos </w:t>
      </w:r>
      <w:r>
        <w:rPr>
          <w:szCs w:val="26"/>
        </w:rPr>
        <w:t>Biudžetinių įstaigų pajamų 202</w:t>
      </w:r>
      <w:r w:rsidR="003E025E">
        <w:rPr>
          <w:szCs w:val="26"/>
        </w:rPr>
        <w:t xml:space="preserve">3 </w:t>
      </w:r>
      <w:r>
        <w:rPr>
          <w:szCs w:val="26"/>
        </w:rPr>
        <w:t xml:space="preserve">m. </w:t>
      </w:r>
      <w:r w:rsidR="000E31EA">
        <w:rPr>
          <w:szCs w:val="26"/>
        </w:rPr>
        <w:t>gruodžio</w:t>
      </w:r>
      <w:r>
        <w:rPr>
          <w:szCs w:val="26"/>
        </w:rPr>
        <w:t xml:space="preserve"> 3</w:t>
      </w:r>
      <w:r w:rsidR="000E31EA">
        <w:rPr>
          <w:szCs w:val="26"/>
        </w:rPr>
        <w:t>1</w:t>
      </w:r>
      <w:r>
        <w:rPr>
          <w:szCs w:val="26"/>
        </w:rPr>
        <w:t>d. ataskaitą, Biudžeto išlaidų sąmatos vykdymo  202</w:t>
      </w:r>
      <w:r w:rsidR="003E025E">
        <w:rPr>
          <w:szCs w:val="26"/>
        </w:rPr>
        <w:t>3</w:t>
      </w:r>
      <w:r>
        <w:rPr>
          <w:szCs w:val="26"/>
        </w:rPr>
        <w:t xml:space="preserve"> m. </w:t>
      </w:r>
      <w:r w:rsidR="000E31EA">
        <w:rPr>
          <w:szCs w:val="26"/>
        </w:rPr>
        <w:t>gruodžio 31</w:t>
      </w:r>
      <w:r>
        <w:rPr>
          <w:szCs w:val="26"/>
        </w:rPr>
        <w:t xml:space="preserve">d. ataskaitas, </w:t>
      </w:r>
      <w:r w:rsidR="000D7F6C">
        <w:rPr>
          <w:szCs w:val="26"/>
        </w:rPr>
        <w:t>Biudžeto išlaidų plano vykdymo pagal programas ir finansavimo šaltinius 2023</w:t>
      </w:r>
      <w:r w:rsidR="009D2A65">
        <w:rPr>
          <w:szCs w:val="26"/>
        </w:rPr>
        <w:t xml:space="preserve"> </w:t>
      </w:r>
      <w:r w:rsidR="000D7F6C">
        <w:rPr>
          <w:szCs w:val="26"/>
        </w:rPr>
        <w:t>m</w:t>
      </w:r>
      <w:r w:rsidR="009D2A65">
        <w:rPr>
          <w:szCs w:val="26"/>
        </w:rPr>
        <w:t>.</w:t>
      </w:r>
      <w:r w:rsidR="000D7F6C">
        <w:rPr>
          <w:szCs w:val="26"/>
        </w:rPr>
        <w:t xml:space="preserve"> gruodžio 31 d. ataskaitą, </w:t>
      </w:r>
      <w:r>
        <w:rPr>
          <w:szCs w:val="26"/>
        </w:rPr>
        <w:t>Biudžeto vykdymo aiškinamąjį raštą</w:t>
      </w:r>
      <w:r w:rsidR="001606EF">
        <w:rPr>
          <w:color w:val="000000"/>
          <w:szCs w:val="26"/>
        </w:rPr>
        <w:t>.</w:t>
      </w:r>
    </w:p>
    <w:p w14:paraId="545A0035" w14:textId="77777777" w:rsidR="001B29DF" w:rsidRDefault="001B29DF" w:rsidP="001B29DF">
      <w:pPr>
        <w:pStyle w:val="Pagrindinistekstas"/>
        <w:ind w:firstLine="720"/>
        <w:rPr>
          <w:color w:val="000000"/>
          <w:szCs w:val="26"/>
        </w:rPr>
      </w:pPr>
      <w:r>
        <w:rPr>
          <w:color w:val="000000"/>
          <w:szCs w:val="26"/>
        </w:rPr>
        <w:t>PRIDEDAMA:</w:t>
      </w:r>
    </w:p>
    <w:p w14:paraId="1BC6E026" w14:textId="15298258" w:rsidR="00FD259B" w:rsidRPr="001F24CC" w:rsidRDefault="00764019" w:rsidP="00DB0AE9">
      <w:pPr>
        <w:numPr>
          <w:ilvl w:val="0"/>
          <w:numId w:val="2"/>
        </w:numPr>
        <w:spacing w:line="360" w:lineRule="auto"/>
      </w:pPr>
      <w:r w:rsidRPr="001F24CC">
        <w:t>Forma Nr. 1, 1</w:t>
      </w:r>
      <w:r w:rsidR="003C39BB" w:rsidRPr="001F24CC">
        <w:t xml:space="preserve"> </w:t>
      </w:r>
      <w:r w:rsidRPr="001F24CC">
        <w:t>lapa</w:t>
      </w:r>
      <w:r w:rsidR="003C39BB" w:rsidRPr="001F24CC">
        <w:t>s</w:t>
      </w:r>
      <w:r w:rsidR="005D503A" w:rsidRPr="001F24CC">
        <w:t>;</w:t>
      </w:r>
    </w:p>
    <w:p w14:paraId="3791E50D" w14:textId="3FC5886A" w:rsidR="00234650" w:rsidRDefault="003F348A" w:rsidP="00234650">
      <w:pPr>
        <w:pStyle w:val="Pagrindinistekstas"/>
        <w:numPr>
          <w:ilvl w:val="0"/>
          <w:numId w:val="2"/>
        </w:numPr>
        <w:rPr>
          <w:szCs w:val="26"/>
        </w:rPr>
      </w:pPr>
      <w:r w:rsidRPr="001F24CC">
        <w:rPr>
          <w:szCs w:val="26"/>
        </w:rPr>
        <w:t xml:space="preserve">Forma Nr. 2, </w:t>
      </w:r>
      <w:r w:rsidR="00881FD9">
        <w:rPr>
          <w:szCs w:val="26"/>
        </w:rPr>
        <w:t>7</w:t>
      </w:r>
      <w:r w:rsidRPr="001F24CC">
        <w:rPr>
          <w:szCs w:val="26"/>
        </w:rPr>
        <w:t xml:space="preserve"> lapai</w:t>
      </w:r>
      <w:r w:rsidR="00C20026" w:rsidRPr="001F24CC">
        <w:rPr>
          <w:szCs w:val="26"/>
        </w:rPr>
        <w:t>;</w:t>
      </w:r>
    </w:p>
    <w:p w14:paraId="34B9D168" w14:textId="68771748" w:rsidR="001E36FA" w:rsidRDefault="001E36FA" w:rsidP="00234650">
      <w:pPr>
        <w:pStyle w:val="Pagrindinistekstas"/>
        <w:numPr>
          <w:ilvl w:val="0"/>
          <w:numId w:val="2"/>
        </w:numPr>
        <w:rPr>
          <w:szCs w:val="26"/>
        </w:rPr>
      </w:pPr>
      <w:r>
        <w:rPr>
          <w:szCs w:val="26"/>
        </w:rPr>
        <w:t>Forma Nr. 3, 1 lapas;</w:t>
      </w:r>
    </w:p>
    <w:p w14:paraId="3EE32C0E" w14:textId="54EE56D1" w:rsidR="00C20026" w:rsidRPr="001F24CC" w:rsidRDefault="00C20026" w:rsidP="00234650">
      <w:pPr>
        <w:pStyle w:val="Pagrindinistekstas"/>
        <w:numPr>
          <w:ilvl w:val="0"/>
          <w:numId w:val="2"/>
        </w:numPr>
        <w:rPr>
          <w:szCs w:val="26"/>
        </w:rPr>
      </w:pPr>
      <w:r w:rsidRPr="001F24CC">
        <w:rPr>
          <w:szCs w:val="26"/>
        </w:rPr>
        <w:t xml:space="preserve">Biudžeto vykdymo aiškinamasis raštas 1 </w:t>
      </w:r>
      <w:r w:rsidR="001F24CC" w:rsidRPr="001F24CC">
        <w:rPr>
          <w:szCs w:val="26"/>
        </w:rPr>
        <w:t>lapa</w:t>
      </w:r>
      <w:r w:rsidR="003E025E">
        <w:rPr>
          <w:szCs w:val="26"/>
        </w:rPr>
        <w:t>s</w:t>
      </w:r>
      <w:r w:rsidRPr="001F24CC">
        <w:rPr>
          <w:szCs w:val="26"/>
        </w:rPr>
        <w:t>.</w:t>
      </w:r>
    </w:p>
    <w:p w14:paraId="2C1DEACE" w14:textId="77777777" w:rsidR="00234650" w:rsidRPr="001F24CC" w:rsidRDefault="00234650" w:rsidP="00234650">
      <w:pPr>
        <w:spacing w:line="360" w:lineRule="auto"/>
        <w:ind w:left="360"/>
      </w:pPr>
    </w:p>
    <w:p w14:paraId="12C5B2E3" w14:textId="77777777" w:rsidR="00FD259B" w:rsidRDefault="00FD259B" w:rsidP="00FD259B"/>
    <w:p w14:paraId="16E6D854" w14:textId="77777777" w:rsidR="00836603" w:rsidRDefault="00836603" w:rsidP="00FD259B"/>
    <w:p w14:paraId="4F7773E4" w14:textId="77777777" w:rsidR="00226272" w:rsidRDefault="00226272" w:rsidP="00FD259B"/>
    <w:p w14:paraId="34A5D290" w14:textId="77777777" w:rsidR="00DB0AE9" w:rsidRDefault="00DB0AE9" w:rsidP="00FD259B"/>
    <w:p w14:paraId="588BA4E5" w14:textId="77777777" w:rsidR="00FD259B" w:rsidRDefault="00FD259B" w:rsidP="00FD259B"/>
    <w:p w14:paraId="0041C315" w14:textId="2D9AC018" w:rsidR="00661A45" w:rsidRDefault="00940972" w:rsidP="00FD259B">
      <w:r>
        <w:t>Savivaldybės</w:t>
      </w:r>
      <w:r w:rsidR="00F536EC">
        <w:t xml:space="preserve"> įstaigų apskaitos </w:t>
      </w:r>
    </w:p>
    <w:p w14:paraId="75E5A097" w14:textId="77777777" w:rsidR="006D481D" w:rsidRDefault="00F536EC" w:rsidP="00FD259B">
      <w:r>
        <w:t xml:space="preserve">tarnybos vedėja             </w:t>
      </w:r>
      <w:r w:rsidR="00FD259B">
        <w:tab/>
      </w:r>
      <w:r w:rsidR="00FD259B">
        <w:tab/>
      </w:r>
      <w:r w:rsidR="00661A45">
        <w:t xml:space="preserve">                                                              </w:t>
      </w:r>
      <w:r w:rsidR="005A1A7D">
        <w:t>Jolanta Balaišienė</w:t>
      </w:r>
    </w:p>
    <w:p w14:paraId="054EC842" w14:textId="77777777" w:rsidR="006D481D" w:rsidRDefault="006D481D" w:rsidP="00FD259B"/>
    <w:p w14:paraId="3A65302B" w14:textId="77777777" w:rsidR="00226272" w:rsidRDefault="00226272" w:rsidP="00FD259B"/>
    <w:p w14:paraId="56F5B132" w14:textId="77777777" w:rsidR="00226272" w:rsidRDefault="00226272" w:rsidP="00FD259B"/>
    <w:p w14:paraId="2A9BA142" w14:textId="77777777" w:rsidR="00226272" w:rsidRDefault="00226272" w:rsidP="00FD259B"/>
    <w:p w14:paraId="2E2616AF" w14:textId="77777777" w:rsidR="00893F76" w:rsidRDefault="00893F76" w:rsidP="00226272">
      <w:pPr>
        <w:pStyle w:val="Pagrindinistekstas"/>
      </w:pPr>
    </w:p>
    <w:p w14:paraId="08574BEB" w14:textId="77777777" w:rsidR="00893F76" w:rsidRDefault="00893F76" w:rsidP="00226272">
      <w:pPr>
        <w:pStyle w:val="Pagrindinistekstas"/>
      </w:pPr>
    </w:p>
    <w:p w14:paraId="49D92920" w14:textId="1044D6EF" w:rsidR="006D481D" w:rsidRPr="001F24CC" w:rsidRDefault="003E025E" w:rsidP="00226272">
      <w:pPr>
        <w:pStyle w:val="Pagrindinistekstas"/>
      </w:pPr>
      <w:r>
        <w:t xml:space="preserve">Finansininkė </w:t>
      </w:r>
      <w:r w:rsidR="000B15F8">
        <w:t>D</w:t>
      </w:r>
      <w:r w:rsidR="00893F76">
        <w:t>iana Silevičienė</w:t>
      </w:r>
      <w:r w:rsidR="001F24CC" w:rsidRPr="001F24CC">
        <w:t xml:space="preserve">, tel. </w:t>
      </w:r>
      <w:r>
        <w:t xml:space="preserve">(8 459) </w:t>
      </w:r>
      <w:r w:rsidR="00890C48">
        <w:t>35</w:t>
      </w:r>
      <w:r w:rsidR="00893F76">
        <w:t>6</w:t>
      </w:r>
      <w:r>
        <w:t>09</w:t>
      </w:r>
    </w:p>
    <w:sectPr w:rsidR="006D481D" w:rsidRPr="001F24CC" w:rsidSect="00E739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984"/>
    <w:multiLevelType w:val="hybridMultilevel"/>
    <w:tmpl w:val="5E4C1C38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244605"/>
    <w:multiLevelType w:val="hybridMultilevel"/>
    <w:tmpl w:val="FA787F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3844429">
    <w:abstractNumId w:val="0"/>
  </w:num>
  <w:num w:numId="2" w16cid:durableId="1834688043">
    <w:abstractNumId w:val="1"/>
  </w:num>
  <w:num w:numId="3" w16cid:durableId="189334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9B"/>
    <w:rsid w:val="00005A01"/>
    <w:rsid w:val="00037A33"/>
    <w:rsid w:val="00052826"/>
    <w:rsid w:val="000948DD"/>
    <w:rsid w:val="000B0BB1"/>
    <w:rsid w:val="000B15F8"/>
    <w:rsid w:val="000C07B2"/>
    <w:rsid w:val="000C0DDA"/>
    <w:rsid w:val="000D7F6C"/>
    <w:rsid w:val="000E31EA"/>
    <w:rsid w:val="0013324B"/>
    <w:rsid w:val="001606EF"/>
    <w:rsid w:val="00196374"/>
    <w:rsid w:val="001A0DEC"/>
    <w:rsid w:val="001B29DF"/>
    <w:rsid w:val="001E36FA"/>
    <w:rsid w:val="001F24CC"/>
    <w:rsid w:val="00226272"/>
    <w:rsid w:val="00234650"/>
    <w:rsid w:val="00251101"/>
    <w:rsid w:val="002C3D19"/>
    <w:rsid w:val="00317FA9"/>
    <w:rsid w:val="003722E9"/>
    <w:rsid w:val="00384070"/>
    <w:rsid w:val="003A085B"/>
    <w:rsid w:val="003C39BB"/>
    <w:rsid w:val="003E025E"/>
    <w:rsid w:val="003F348A"/>
    <w:rsid w:val="003F5FA9"/>
    <w:rsid w:val="004301A3"/>
    <w:rsid w:val="00444283"/>
    <w:rsid w:val="00444FF5"/>
    <w:rsid w:val="004B06C9"/>
    <w:rsid w:val="004D12EF"/>
    <w:rsid w:val="0052376B"/>
    <w:rsid w:val="005253EA"/>
    <w:rsid w:val="00572A31"/>
    <w:rsid w:val="005A1A7D"/>
    <w:rsid w:val="005B5917"/>
    <w:rsid w:val="005D503A"/>
    <w:rsid w:val="005D6A02"/>
    <w:rsid w:val="005F3098"/>
    <w:rsid w:val="005F330E"/>
    <w:rsid w:val="006114E6"/>
    <w:rsid w:val="0064473A"/>
    <w:rsid w:val="00645A54"/>
    <w:rsid w:val="00661A45"/>
    <w:rsid w:val="006963E2"/>
    <w:rsid w:val="006D0FE5"/>
    <w:rsid w:val="006D481D"/>
    <w:rsid w:val="00713A0C"/>
    <w:rsid w:val="007452E9"/>
    <w:rsid w:val="00764019"/>
    <w:rsid w:val="007662B5"/>
    <w:rsid w:val="007B2411"/>
    <w:rsid w:val="007D6D3A"/>
    <w:rsid w:val="008063B2"/>
    <w:rsid w:val="00836603"/>
    <w:rsid w:val="0086523C"/>
    <w:rsid w:val="00881FD9"/>
    <w:rsid w:val="00890C48"/>
    <w:rsid w:val="00891544"/>
    <w:rsid w:val="00893F76"/>
    <w:rsid w:val="008E5AC4"/>
    <w:rsid w:val="00940972"/>
    <w:rsid w:val="0098064A"/>
    <w:rsid w:val="009A0158"/>
    <w:rsid w:val="009D2A65"/>
    <w:rsid w:val="00A1757C"/>
    <w:rsid w:val="00A50507"/>
    <w:rsid w:val="00A77A1F"/>
    <w:rsid w:val="00A91DA7"/>
    <w:rsid w:val="00B000EF"/>
    <w:rsid w:val="00B021B0"/>
    <w:rsid w:val="00B40B24"/>
    <w:rsid w:val="00B742E5"/>
    <w:rsid w:val="00BB0F31"/>
    <w:rsid w:val="00BE449B"/>
    <w:rsid w:val="00BE53B1"/>
    <w:rsid w:val="00C02BFA"/>
    <w:rsid w:val="00C1261F"/>
    <w:rsid w:val="00C20026"/>
    <w:rsid w:val="00C650BA"/>
    <w:rsid w:val="00CA6A4A"/>
    <w:rsid w:val="00D53A58"/>
    <w:rsid w:val="00D61E2E"/>
    <w:rsid w:val="00DB0AE9"/>
    <w:rsid w:val="00E540D4"/>
    <w:rsid w:val="00E725E5"/>
    <w:rsid w:val="00E733D0"/>
    <w:rsid w:val="00E7395D"/>
    <w:rsid w:val="00EA46E7"/>
    <w:rsid w:val="00EC4FCF"/>
    <w:rsid w:val="00F041C1"/>
    <w:rsid w:val="00F10FA0"/>
    <w:rsid w:val="00F420E0"/>
    <w:rsid w:val="00F536EC"/>
    <w:rsid w:val="00F90348"/>
    <w:rsid w:val="00F90E93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8E6D9F"/>
  <w15:docId w15:val="{BD71706C-30D7-4E4E-8303-A0735433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234650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442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Kupiškio r. kultūros ir švietimo skyrius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Skyrius</dc:creator>
  <cp:keywords/>
  <dc:description/>
  <cp:lastModifiedBy>Diana Silevičienė</cp:lastModifiedBy>
  <cp:revision>40</cp:revision>
  <cp:lastPrinted>2014-04-09T07:49:00Z</cp:lastPrinted>
  <dcterms:created xsi:type="dcterms:W3CDTF">2021-04-08T07:03:00Z</dcterms:created>
  <dcterms:modified xsi:type="dcterms:W3CDTF">2024-01-16T13:55:00Z</dcterms:modified>
</cp:coreProperties>
</file>