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3D" w:rsidRDefault="00412C3D" w:rsidP="00412C3D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KUPIŠKIO </w:t>
      </w:r>
      <w:r w:rsidR="000E52C9">
        <w:rPr>
          <w:b/>
          <w:bCs/>
        </w:rPr>
        <w:t>R</w:t>
      </w:r>
      <w:r w:rsidR="006A7C84">
        <w:rPr>
          <w:b/>
          <w:bCs/>
        </w:rPr>
        <w:t>AJONO SAVIVALDYBĖS VIEŠOSIOS BIBLIOTEKOS</w:t>
      </w:r>
    </w:p>
    <w:p w:rsidR="00412C3D" w:rsidRDefault="00412C3D" w:rsidP="00412C3D">
      <w:pPr>
        <w:pStyle w:val="Pagrindinistekstas"/>
        <w:jc w:val="center"/>
        <w:rPr>
          <w:b/>
        </w:rPr>
      </w:pPr>
      <w:r>
        <w:rPr>
          <w:b/>
        </w:rPr>
        <w:t>BIUDŽ</w:t>
      </w:r>
      <w:r w:rsidRPr="00EF549F">
        <w:rPr>
          <w:b/>
        </w:rPr>
        <w:t>ETO VYK</w:t>
      </w:r>
      <w:r>
        <w:rPr>
          <w:b/>
        </w:rPr>
        <w:t>DYMO ATSKAITOMYBĖS 20</w:t>
      </w:r>
      <w:r w:rsidR="0087502B">
        <w:rPr>
          <w:b/>
        </w:rPr>
        <w:t>20</w:t>
      </w:r>
      <w:r>
        <w:rPr>
          <w:b/>
        </w:rPr>
        <w:t xml:space="preserve"> M. </w:t>
      </w:r>
      <w:r w:rsidR="00581A04">
        <w:rPr>
          <w:b/>
        </w:rPr>
        <w:t>GRUODŽIO</w:t>
      </w:r>
      <w:r>
        <w:rPr>
          <w:b/>
        </w:rPr>
        <w:t xml:space="preserve"> 3</w:t>
      </w:r>
      <w:r w:rsidR="00581A04">
        <w:rPr>
          <w:b/>
        </w:rPr>
        <w:t>1</w:t>
      </w:r>
      <w:r w:rsidRPr="00EF549F">
        <w:rPr>
          <w:b/>
        </w:rPr>
        <w:t xml:space="preserve"> D.</w:t>
      </w:r>
    </w:p>
    <w:p w:rsidR="00412C3D" w:rsidRDefault="00412C3D" w:rsidP="00696CCB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AIŠKINAMASIS RAŠTAS</w:t>
      </w:r>
    </w:p>
    <w:p w:rsidR="00412C3D" w:rsidRDefault="00412C3D" w:rsidP="00412C3D">
      <w:pPr>
        <w:pStyle w:val="Pagrindinistekstas"/>
        <w:ind w:left="2494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BIUDŽETINIŲ ĮSTAIGŲ PAJAMŲ ĮMOKŲ Į BIUDŽETĄ, BIUDŽETO PAJAMŲ IŠ MOKESČIŲ DALIES IR KITŲ LĖŠŲ, SKIRIAMŲ PROGRAMOMS FINANSUOTI, ATASKAITA (forma Nr. 1)</w:t>
      </w:r>
    </w:p>
    <w:p w:rsidR="00412C3D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8801EE" w:rsidRDefault="00412C3D" w:rsidP="00412C3D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 xml:space="preserve">Pajamų įmokų programoje, pajamos gautos už </w:t>
      </w:r>
      <w:r w:rsidR="000E52C9">
        <w:rPr>
          <w:color w:val="000000"/>
          <w:szCs w:val="26"/>
        </w:rPr>
        <w:t>suteiktas paslaugas</w:t>
      </w:r>
      <w:r>
        <w:rPr>
          <w:color w:val="000000"/>
          <w:szCs w:val="26"/>
        </w:rPr>
        <w:t xml:space="preserve"> ir patalpų nuomą. Pajamų įmokų surinkimo planas</w:t>
      </w:r>
      <w:r w:rsidR="00B53BEE">
        <w:rPr>
          <w:color w:val="000000"/>
          <w:szCs w:val="26"/>
        </w:rPr>
        <w:t xml:space="preserve"> per ataskaitinį laikotarpį </w:t>
      </w:r>
      <w:r w:rsidR="001E0EEB">
        <w:rPr>
          <w:color w:val="000000"/>
          <w:szCs w:val="26"/>
        </w:rPr>
        <w:t>1</w:t>
      </w:r>
      <w:r w:rsidR="00AF4D35">
        <w:rPr>
          <w:color w:val="000000"/>
          <w:szCs w:val="26"/>
        </w:rPr>
        <w:t>6</w:t>
      </w:r>
      <w:r w:rsidR="006A7C84">
        <w:rPr>
          <w:color w:val="000000"/>
          <w:szCs w:val="26"/>
        </w:rPr>
        <w:t>00</w:t>
      </w:r>
      <w:r w:rsidR="005C0770">
        <w:rPr>
          <w:color w:val="000000"/>
          <w:szCs w:val="26"/>
        </w:rPr>
        <w:t>Eur.</w:t>
      </w:r>
      <w:r>
        <w:rPr>
          <w:color w:val="000000"/>
          <w:szCs w:val="26"/>
        </w:rPr>
        <w:t xml:space="preserve"> </w:t>
      </w:r>
      <w:r w:rsidR="00B53BEE">
        <w:rPr>
          <w:color w:val="000000"/>
          <w:szCs w:val="26"/>
        </w:rPr>
        <w:t xml:space="preserve">Per ataskaitinį laikotarpį surinkta </w:t>
      </w:r>
      <w:r w:rsidR="00AF4D35">
        <w:rPr>
          <w:color w:val="000000"/>
          <w:szCs w:val="26"/>
        </w:rPr>
        <w:t>895,35</w:t>
      </w:r>
      <w:r w:rsidR="005C0770">
        <w:rPr>
          <w:color w:val="000000"/>
          <w:szCs w:val="26"/>
        </w:rPr>
        <w:t>Eur.</w:t>
      </w:r>
      <w:r w:rsidR="00B53BEE">
        <w:rPr>
          <w:color w:val="000000"/>
          <w:szCs w:val="26"/>
        </w:rPr>
        <w:t xml:space="preserve">, pervesta Finansų ir biudžeto skyriui </w:t>
      </w:r>
      <w:r w:rsidR="00AF4D35">
        <w:rPr>
          <w:color w:val="000000"/>
          <w:szCs w:val="26"/>
        </w:rPr>
        <w:t>895,35</w:t>
      </w:r>
      <w:r w:rsidR="00B53BEE">
        <w:rPr>
          <w:color w:val="000000"/>
          <w:szCs w:val="26"/>
        </w:rPr>
        <w:t>Eur.</w:t>
      </w:r>
      <w:r w:rsidR="006A7C84">
        <w:rPr>
          <w:color w:val="000000"/>
          <w:szCs w:val="26"/>
        </w:rPr>
        <w:t xml:space="preserve"> Gauti asignavimai </w:t>
      </w:r>
      <w:r w:rsidR="00AF4D35">
        <w:rPr>
          <w:color w:val="000000"/>
          <w:szCs w:val="26"/>
        </w:rPr>
        <w:t>895,35</w:t>
      </w:r>
      <w:r w:rsidR="006A7C84">
        <w:rPr>
          <w:color w:val="000000"/>
          <w:szCs w:val="26"/>
        </w:rPr>
        <w:t>Eur</w:t>
      </w:r>
      <w:r w:rsidR="00A01B72">
        <w:rPr>
          <w:color w:val="000000"/>
          <w:szCs w:val="26"/>
        </w:rPr>
        <w:t xml:space="preserve">  visi panaudoti.</w:t>
      </w:r>
      <w:r w:rsidR="00991168">
        <w:rPr>
          <w:color w:val="000000"/>
          <w:szCs w:val="26"/>
        </w:rPr>
        <w:t xml:space="preserve"> </w:t>
      </w:r>
      <w:r w:rsidR="00F201E3">
        <w:rPr>
          <w:color w:val="000000"/>
          <w:szCs w:val="26"/>
        </w:rPr>
        <w:t>Sąmata įvykdyta</w:t>
      </w:r>
      <w:r w:rsidR="00B53BEE">
        <w:rPr>
          <w:color w:val="000000"/>
          <w:szCs w:val="26"/>
        </w:rPr>
        <w:t xml:space="preserve"> </w:t>
      </w:r>
      <w:r w:rsidR="00AF4D35">
        <w:rPr>
          <w:color w:val="000000"/>
          <w:szCs w:val="26"/>
        </w:rPr>
        <w:t>55,96</w:t>
      </w:r>
      <w:r w:rsidR="00B53BEE">
        <w:rPr>
          <w:color w:val="000000"/>
          <w:szCs w:val="26"/>
        </w:rPr>
        <w:t>%.</w:t>
      </w:r>
      <w:r w:rsidR="008801EE">
        <w:rPr>
          <w:color w:val="000000"/>
          <w:szCs w:val="26"/>
        </w:rPr>
        <w:t xml:space="preserve"> </w:t>
      </w:r>
      <w:r w:rsidR="00A15039">
        <w:rPr>
          <w:color w:val="000000"/>
          <w:szCs w:val="26"/>
        </w:rPr>
        <w:t>A</w:t>
      </w:r>
      <w:r w:rsidR="00236C27">
        <w:rPr>
          <w:color w:val="000000"/>
          <w:szCs w:val="26"/>
        </w:rPr>
        <w:t xml:space="preserve">taskaitinio </w:t>
      </w:r>
      <w:r w:rsidR="008801EE">
        <w:rPr>
          <w:color w:val="000000"/>
          <w:szCs w:val="26"/>
        </w:rPr>
        <w:t>laikotarpio pabaig</w:t>
      </w:r>
      <w:r w:rsidR="00236C27">
        <w:rPr>
          <w:color w:val="000000"/>
          <w:szCs w:val="26"/>
        </w:rPr>
        <w:t>oje</w:t>
      </w:r>
      <w:r w:rsidR="008801EE">
        <w:rPr>
          <w:color w:val="000000"/>
          <w:szCs w:val="26"/>
        </w:rPr>
        <w:t xml:space="preserve"> </w:t>
      </w:r>
      <w:r w:rsidR="00236C27">
        <w:rPr>
          <w:color w:val="000000"/>
          <w:szCs w:val="26"/>
        </w:rPr>
        <w:t>pajamų įmokų banko sąskaitoje likučio nebuvo.</w:t>
      </w:r>
    </w:p>
    <w:p w:rsidR="00412C3D" w:rsidRDefault="00B53BEE" w:rsidP="00561096">
      <w:pPr>
        <w:pStyle w:val="Pagrindinistekstas"/>
        <w:ind w:firstLine="900"/>
        <w:rPr>
          <w:color w:val="000000"/>
          <w:szCs w:val="26"/>
        </w:rPr>
      </w:pPr>
      <w:r>
        <w:rPr>
          <w:color w:val="000000"/>
          <w:szCs w:val="26"/>
        </w:rPr>
        <w:t>Surinkimo p</w:t>
      </w:r>
      <w:r w:rsidR="005C0770">
        <w:rPr>
          <w:color w:val="000000"/>
          <w:szCs w:val="26"/>
        </w:rPr>
        <w:t xml:space="preserve">lanas </w:t>
      </w:r>
      <w:r>
        <w:rPr>
          <w:color w:val="000000"/>
          <w:szCs w:val="26"/>
        </w:rPr>
        <w:t>ne</w:t>
      </w:r>
      <w:r w:rsidR="005C0770">
        <w:rPr>
          <w:color w:val="000000"/>
          <w:szCs w:val="26"/>
        </w:rPr>
        <w:t>į</w:t>
      </w:r>
      <w:r w:rsidR="00412C3D">
        <w:rPr>
          <w:color w:val="000000"/>
          <w:szCs w:val="26"/>
        </w:rPr>
        <w:t>vykdytas</w:t>
      </w:r>
      <w:r>
        <w:rPr>
          <w:color w:val="000000"/>
          <w:szCs w:val="26"/>
        </w:rPr>
        <w:t>,</w:t>
      </w:r>
      <w:r w:rsidR="00412C3D">
        <w:rPr>
          <w:color w:val="000000"/>
          <w:szCs w:val="26"/>
        </w:rPr>
        <w:t xml:space="preserve"> </w:t>
      </w:r>
      <w:r w:rsidR="001E0EEB">
        <w:rPr>
          <w:color w:val="000000"/>
          <w:szCs w:val="26"/>
        </w:rPr>
        <w:t xml:space="preserve">nes </w:t>
      </w:r>
      <w:r w:rsidR="00412C3D">
        <w:rPr>
          <w:color w:val="000000"/>
          <w:szCs w:val="26"/>
        </w:rPr>
        <w:t xml:space="preserve">nesurinkta pajamų į biudžetą </w:t>
      </w:r>
      <w:r w:rsidR="007A1049">
        <w:rPr>
          <w:color w:val="000000"/>
          <w:szCs w:val="26"/>
        </w:rPr>
        <w:t>dėl mažesnio kiekio teikiamų paslaugų, negu</w:t>
      </w:r>
      <w:r w:rsidR="001E0EEB">
        <w:rPr>
          <w:color w:val="000000"/>
          <w:szCs w:val="26"/>
        </w:rPr>
        <w:t xml:space="preserve"> buvo planuota</w:t>
      </w:r>
      <w:r w:rsidR="0085211F">
        <w:rPr>
          <w:color w:val="000000"/>
          <w:szCs w:val="26"/>
        </w:rPr>
        <w:t>. Priežastis</w:t>
      </w:r>
      <w:r w:rsidR="001E0EEB">
        <w:rPr>
          <w:color w:val="000000"/>
          <w:szCs w:val="26"/>
        </w:rPr>
        <w:t xml:space="preserve"> dėl karantino paskelbimo Lietuvoje.</w:t>
      </w:r>
    </w:p>
    <w:p w:rsidR="00412C3D" w:rsidRDefault="00412C3D" w:rsidP="00412C3D">
      <w:pPr>
        <w:pStyle w:val="Pagrindinistekstas"/>
        <w:rPr>
          <w:color w:val="000000"/>
          <w:szCs w:val="26"/>
        </w:rPr>
      </w:pPr>
    </w:p>
    <w:p w:rsidR="00412C3D" w:rsidRPr="00635917" w:rsidRDefault="00412C3D" w:rsidP="00412C3D">
      <w:pPr>
        <w:pStyle w:val="Pagrindinistekstas"/>
        <w:jc w:val="center"/>
        <w:rPr>
          <w:b/>
          <w:color w:val="000000"/>
          <w:szCs w:val="26"/>
        </w:rPr>
      </w:pPr>
      <w:r w:rsidRPr="00635917">
        <w:rPr>
          <w:b/>
          <w:color w:val="000000"/>
          <w:szCs w:val="26"/>
        </w:rPr>
        <w:t xml:space="preserve">BIUDŽETO IŠLAIDŲ SĄMATOS VYKDYMO ATASKAITA </w:t>
      </w:r>
      <w:r>
        <w:rPr>
          <w:b/>
          <w:color w:val="000000"/>
          <w:szCs w:val="26"/>
        </w:rPr>
        <w:t xml:space="preserve"> (f</w:t>
      </w:r>
      <w:r w:rsidRPr="00635917">
        <w:rPr>
          <w:b/>
          <w:color w:val="000000"/>
          <w:szCs w:val="26"/>
        </w:rPr>
        <w:t>orma Nr</w:t>
      </w:r>
      <w:r>
        <w:rPr>
          <w:b/>
          <w:color w:val="000000"/>
          <w:szCs w:val="26"/>
        </w:rPr>
        <w:t>.</w:t>
      </w:r>
      <w:r w:rsidRPr="00635917">
        <w:rPr>
          <w:b/>
          <w:color w:val="000000"/>
          <w:szCs w:val="26"/>
        </w:rPr>
        <w:t xml:space="preserve"> 2)</w:t>
      </w:r>
    </w:p>
    <w:p w:rsidR="00412C3D" w:rsidRPr="00BA65DC" w:rsidRDefault="00412C3D" w:rsidP="00412C3D">
      <w:pPr>
        <w:pStyle w:val="Pagrindinistekstas"/>
        <w:jc w:val="center"/>
        <w:rPr>
          <w:b/>
          <w:color w:val="000000"/>
          <w:szCs w:val="26"/>
        </w:rPr>
      </w:pPr>
    </w:p>
    <w:p w:rsidR="00412C3D" w:rsidRDefault="00412C3D" w:rsidP="00412C3D">
      <w:pPr>
        <w:pStyle w:val="Pagrindinistekstas"/>
        <w:ind w:firstLine="851"/>
        <w:rPr>
          <w:color w:val="000000"/>
          <w:szCs w:val="26"/>
        </w:rPr>
      </w:pPr>
      <w:r w:rsidRPr="0026631D">
        <w:t>Žinių visuomenės, kultūrinio ir sportinio aktyvumo skatinimo programos (kodas 01</w:t>
      </w:r>
      <w:r>
        <w:t>)</w:t>
      </w:r>
      <w:r>
        <w:rPr>
          <w:color w:val="000000"/>
          <w:szCs w:val="26"/>
        </w:rPr>
        <w:t xml:space="preserve"> sąmatų</w:t>
      </w:r>
      <w:r w:rsidRPr="00BA65DC">
        <w:rPr>
          <w:color w:val="000000"/>
          <w:szCs w:val="26"/>
        </w:rPr>
        <w:t xml:space="preserve"> įvykdymas:</w:t>
      </w:r>
    </w:p>
    <w:p w:rsidR="00AF4D35" w:rsidRDefault="00412C3D" w:rsidP="005C0770">
      <w:pPr>
        <w:pStyle w:val="Pagrindinistekstas"/>
        <w:numPr>
          <w:ilvl w:val="0"/>
          <w:numId w:val="4"/>
        </w:numPr>
        <w:ind w:left="720"/>
        <w:rPr>
          <w:color w:val="000000"/>
          <w:szCs w:val="26"/>
        </w:rPr>
      </w:pPr>
      <w:bookmarkStart w:id="0" w:name="_Hlk519252792"/>
      <w:r w:rsidRPr="00AF4D35">
        <w:rPr>
          <w:color w:val="000000"/>
          <w:szCs w:val="26"/>
        </w:rPr>
        <w:t>Programa 0</w:t>
      </w:r>
      <w:r w:rsidR="007A1049" w:rsidRPr="00AF4D35">
        <w:rPr>
          <w:color w:val="000000"/>
          <w:szCs w:val="26"/>
        </w:rPr>
        <w:t>8</w:t>
      </w:r>
      <w:r w:rsidRPr="00AF4D35">
        <w:rPr>
          <w:color w:val="000000"/>
          <w:szCs w:val="26"/>
        </w:rPr>
        <w:t>.02.01.0</w:t>
      </w:r>
      <w:r w:rsidR="009F4FE4" w:rsidRPr="00AF4D35">
        <w:rPr>
          <w:color w:val="000000"/>
          <w:szCs w:val="26"/>
        </w:rPr>
        <w:t>1</w:t>
      </w:r>
      <w:r w:rsidRPr="00AF4D35">
        <w:rPr>
          <w:color w:val="000000"/>
          <w:szCs w:val="26"/>
        </w:rPr>
        <w:t xml:space="preserve"> (B) </w:t>
      </w:r>
      <w:r w:rsidR="00991168" w:rsidRPr="00AF4D35">
        <w:rPr>
          <w:color w:val="000000"/>
          <w:szCs w:val="26"/>
        </w:rPr>
        <w:t xml:space="preserve">ataskaitinio laikotarpio </w:t>
      </w:r>
      <w:r w:rsidRPr="00AF4D35">
        <w:rPr>
          <w:color w:val="000000"/>
          <w:szCs w:val="26"/>
        </w:rPr>
        <w:t xml:space="preserve">asignavimų planas – </w:t>
      </w:r>
      <w:r w:rsidR="00AF4D35" w:rsidRPr="00AF4D35">
        <w:rPr>
          <w:color w:val="000000"/>
          <w:szCs w:val="26"/>
        </w:rPr>
        <w:t>527100</w:t>
      </w:r>
      <w:r w:rsidR="0085211F" w:rsidRPr="00AF4D35">
        <w:rPr>
          <w:color w:val="000000"/>
          <w:szCs w:val="26"/>
        </w:rPr>
        <w:t>,00</w:t>
      </w:r>
      <w:r w:rsidRPr="00AF4D35">
        <w:rPr>
          <w:color w:val="000000"/>
          <w:szCs w:val="26"/>
        </w:rPr>
        <w:t xml:space="preserve"> </w:t>
      </w:r>
      <w:proofErr w:type="spellStart"/>
      <w:r w:rsidRPr="00AF4D35">
        <w:rPr>
          <w:color w:val="000000"/>
          <w:szCs w:val="26"/>
        </w:rPr>
        <w:t>Eur</w:t>
      </w:r>
      <w:proofErr w:type="spellEnd"/>
      <w:r w:rsidRPr="00AF4D35">
        <w:rPr>
          <w:color w:val="000000"/>
          <w:szCs w:val="26"/>
        </w:rPr>
        <w:t xml:space="preserve">, įvykdymas – </w:t>
      </w:r>
      <w:r w:rsidR="00AF4D35" w:rsidRPr="00AF4D35">
        <w:rPr>
          <w:color w:val="000000"/>
          <w:szCs w:val="26"/>
        </w:rPr>
        <w:t>514942,79</w:t>
      </w:r>
      <w:r w:rsidRPr="00AF4D35">
        <w:rPr>
          <w:color w:val="000000"/>
          <w:szCs w:val="26"/>
        </w:rPr>
        <w:t xml:space="preserve"> </w:t>
      </w:r>
      <w:proofErr w:type="spellStart"/>
      <w:r w:rsidRPr="00AF4D35">
        <w:rPr>
          <w:color w:val="000000"/>
          <w:szCs w:val="26"/>
        </w:rPr>
        <w:t>Eur</w:t>
      </w:r>
      <w:proofErr w:type="spellEnd"/>
      <w:r w:rsidRPr="00AF4D35">
        <w:rPr>
          <w:color w:val="000000"/>
          <w:szCs w:val="26"/>
        </w:rPr>
        <w:t xml:space="preserve">, t.y. </w:t>
      </w:r>
      <w:r w:rsidR="00AF4D35" w:rsidRPr="00AF4D35">
        <w:rPr>
          <w:color w:val="000000"/>
          <w:szCs w:val="26"/>
        </w:rPr>
        <w:t>97,69</w:t>
      </w:r>
      <w:r w:rsidR="008801EE" w:rsidRPr="00AF4D35">
        <w:rPr>
          <w:color w:val="000000"/>
          <w:szCs w:val="26"/>
        </w:rPr>
        <w:t xml:space="preserve"> %. Lėšų likučio banko sąskaitose metų pradžioje</w:t>
      </w:r>
      <w:r w:rsidR="00594C33" w:rsidRPr="00AF4D35">
        <w:rPr>
          <w:color w:val="000000"/>
          <w:szCs w:val="26"/>
        </w:rPr>
        <w:t xml:space="preserve"> nebuvo,</w:t>
      </w:r>
      <w:r w:rsidR="008801EE" w:rsidRPr="00AF4D35">
        <w:rPr>
          <w:color w:val="000000"/>
          <w:szCs w:val="26"/>
        </w:rPr>
        <w:t xml:space="preserve"> </w:t>
      </w:r>
      <w:r w:rsidR="00594C33" w:rsidRPr="00AF4D35">
        <w:rPr>
          <w:color w:val="000000"/>
          <w:szCs w:val="26"/>
        </w:rPr>
        <w:t>o</w:t>
      </w:r>
      <w:r w:rsidR="008801EE" w:rsidRPr="00AF4D35">
        <w:rPr>
          <w:color w:val="000000"/>
          <w:szCs w:val="26"/>
        </w:rPr>
        <w:t xml:space="preserve"> ataskaitinio laikotarpio pabaigai </w:t>
      </w:r>
      <w:r w:rsidR="00594C33" w:rsidRPr="00AF4D35">
        <w:rPr>
          <w:color w:val="000000"/>
          <w:szCs w:val="26"/>
        </w:rPr>
        <w:t xml:space="preserve">sąskaitos likutis </w:t>
      </w:r>
      <w:r w:rsidR="00AF4D35" w:rsidRPr="00AF4D35">
        <w:rPr>
          <w:color w:val="000000"/>
          <w:szCs w:val="26"/>
        </w:rPr>
        <w:t>irgi 0,00</w:t>
      </w:r>
      <w:r w:rsidR="00A01B72" w:rsidRPr="00AF4D35">
        <w:rPr>
          <w:color w:val="000000"/>
          <w:szCs w:val="26"/>
        </w:rPr>
        <w:t xml:space="preserve"> </w:t>
      </w:r>
      <w:proofErr w:type="spellStart"/>
      <w:r w:rsidR="00A01B72" w:rsidRPr="00AF4D35">
        <w:rPr>
          <w:color w:val="000000"/>
          <w:szCs w:val="26"/>
        </w:rPr>
        <w:t>Eur</w:t>
      </w:r>
      <w:proofErr w:type="spellEnd"/>
      <w:r w:rsidR="00AF4D35">
        <w:rPr>
          <w:color w:val="000000"/>
          <w:szCs w:val="26"/>
        </w:rPr>
        <w:t>.</w:t>
      </w:r>
    </w:p>
    <w:p w:rsidR="005C0770" w:rsidRPr="00AF4D35" w:rsidRDefault="005C0770" w:rsidP="005C0770">
      <w:pPr>
        <w:pStyle w:val="Pagrindinistekstas"/>
        <w:numPr>
          <w:ilvl w:val="0"/>
          <w:numId w:val="4"/>
        </w:numPr>
        <w:ind w:left="720"/>
        <w:rPr>
          <w:color w:val="000000"/>
          <w:szCs w:val="26"/>
        </w:rPr>
      </w:pPr>
      <w:r w:rsidRPr="00AF4D35">
        <w:rPr>
          <w:color w:val="000000"/>
          <w:szCs w:val="26"/>
        </w:rPr>
        <w:t>Neįvykdymo priežastys:</w:t>
      </w:r>
    </w:p>
    <w:p w:rsidR="00412C3D" w:rsidRDefault="005C0770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Darbo užmokesčio su priskaitymais soc. draudimui nepanaudota </w:t>
      </w:r>
      <w:r w:rsidR="001F683E">
        <w:rPr>
          <w:color w:val="000000"/>
          <w:szCs w:val="26"/>
        </w:rPr>
        <w:t>12153,21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 xml:space="preserve">. dėl darbuotojų </w:t>
      </w:r>
      <w:r w:rsidR="007A1049">
        <w:rPr>
          <w:color w:val="000000"/>
          <w:szCs w:val="26"/>
        </w:rPr>
        <w:t>nedarbingumo</w:t>
      </w:r>
      <w:r w:rsidR="00DE504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dėl </w:t>
      </w:r>
      <w:r w:rsidR="00A01B72">
        <w:rPr>
          <w:color w:val="000000"/>
          <w:szCs w:val="26"/>
        </w:rPr>
        <w:t>atostogų koregavimo</w:t>
      </w:r>
      <w:r w:rsidR="007A1049">
        <w:rPr>
          <w:color w:val="000000"/>
          <w:szCs w:val="26"/>
        </w:rPr>
        <w:t>,</w:t>
      </w:r>
      <w:r w:rsidR="0085211F">
        <w:rPr>
          <w:color w:val="000000"/>
          <w:szCs w:val="26"/>
        </w:rPr>
        <w:t xml:space="preserve"> dėl prastovų ir dalinių prastovų karantino metu</w:t>
      </w:r>
      <w:r w:rsidR="007A1049">
        <w:rPr>
          <w:color w:val="000000"/>
          <w:szCs w:val="26"/>
        </w:rPr>
        <w:t xml:space="preserve"> bei neužimtų planuotų etatų</w:t>
      </w:r>
      <w:r w:rsidR="00DE5046">
        <w:rPr>
          <w:color w:val="000000"/>
          <w:szCs w:val="26"/>
        </w:rPr>
        <w:t>.</w:t>
      </w:r>
    </w:p>
    <w:p w:rsidR="008801EE" w:rsidRDefault="00FB0864" w:rsidP="005C0770">
      <w:pPr>
        <w:pStyle w:val="Pagrindinistekstas"/>
        <w:ind w:left="720"/>
        <w:rPr>
          <w:color w:val="000000"/>
          <w:szCs w:val="26"/>
        </w:rPr>
      </w:pPr>
      <w:r>
        <w:rPr>
          <w:color w:val="000000"/>
          <w:szCs w:val="26"/>
        </w:rPr>
        <w:tab/>
        <w:t xml:space="preserve">Prekių ir paslaugų naudojimo išlaidų straipsniuose nepanaudota </w:t>
      </w:r>
      <w:r w:rsidR="001F683E">
        <w:rPr>
          <w:color w:val="000000"/>
          <w:szCs w:val="26"/>
        </w:rPr>
        <w:t>4,00</w:t>
      </w:r>
      <w:r>
        <w:rPr>
          <w:color w:val="000000"/>
          <w:szCs w:val="26"/>
        </w:rPr>
        <w:t xml:space="preserve"> </w:t>
      </w:r>
      <w:proofErr w:type="spellStart"/>
      <w:r>
        <w:rPr>
          <w:color w:val="000000"/>
          <w:szCs w:val="26"/>
        </w:rPr>
        <w:t>Eur</w:t>
      </w:r>
      <w:proofErr w:type="spellEnd"/>
      <w:r>
        <w:rPr>
          <w:color w:val="000000"/>
          <w:szCs w:val="26"/>
        </w:rPr>
        <w:t>.</w:t>
      </w:r>
      <w:r w:rsidR="000E213B">
        <w:rPr>
          <w:color w:val="000000"/>
          <w:szCs w:val="26"/>
        </w:rPr>
        <w:t>, kurį sudaro</w:t>
      </w:r>
      <w:r w:rsidR="001F683E">
        <w:rPr>
          <w:color w:val="000000"/>
          <w:szCs w:val="26"/>
        </w:rPr>
        <w:t xml:space="preserve"> netikslus planavim</w:t>
      </w:r>
      <w:r w:rsidR="000E213B">
        <w:rPr>
          <w:color w:val="000000"/>
          <w:szCs w:val="26"/>
        </w:rPr>
        <w:t>as</w:t>
      </w:r>
      <w:r w:rsidR="005F31E9">
        <w:rPr>
          <w:color w:val="000000"/>
          <w:szCs w:val="26"/>
        </w:rPr>
        <w:t>.</w:t>
      </w:r>
    </w:p>
    <w:bookmarkEnd w:id="0"/>
    <w:p w:rsidR="008801EE" w:rsidRPr="006B3EC2" w:rsidRDefault="00DE5046" w:rsidP="00DB0C8B">
      <w:pPr>
        <w:pStyle w:val="Pagrindinistekstas"/>
        <w:numPr>
          <w:ilvl w:val="0"/>
          <w:numId w:val="4"/>
        </w:numPr>
        <w:ind w:left="1077" w:hanging="357"/>
      </w:pPr>
      <w:r w:rsidRPr="008801EE">
        <w:rPr>
          <w:color w:val="000000"/>
          <w:szCs w:val="26"/>
        </w:rPr>
        <w:t>Programa 0</w:t>
      </w:r>
      <w:r w:rsidR="00991168">
        <w:rPr>
          <w:color w:val="000000"/>
          <w:szCs w:val="26"/>
        </w:rPr>
        <w:t>8</w:t>
      </w:r>
      <w:r w:rsidRPr="008801EE">
        <w:rPr>
          <w:color w:val="000000"/>
          <w:szCs w:val="26"/>
        </w:rPr>
        <w:t>.02.01.0</w:t>
      </w:r>
      <w:r w:rsidR="006E5AFB">
        <w:rPr>
          <w:color w:val="000000"/>
          <w:szCs w:val="26"/>
        </w:rPr>
        <w:t>1</w:t>
      </w:r>
      <w:r w:rsidRPr="008801EE">
        <w:rPr>
          <w:color w:val="000000"/>
          <w:szCs w:val="26"/>
        </w:rPr>
        <w:t xml:space="preserve"> (Pajamų įmokų) </w:t>
      </w:r>
      <w:r w:rsidR="00991168">
        <w:rPr>
          <w:color w:val="000000"/>
          <w:szCs w:val="26"/>
        </w:rPr>
        <w:t>ataskaitinio laikotarpio</w:t>
      </w:r>
      <w:r w:rsidR="008801EE" w:rsidRPr="008801EE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>asignavimų</w:t>
      </w:r>
      <w:r w:rsidRPr="008801EE">
        <w:rPr>
          <w:color w:val="000000"/>
          <w:szCs w:val="26"/>
        </w:rPr>
        <w:t xml:space="preserve"> planas</w:t>
      </w:r>
      <w:r w:rsidR="00D8731B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>-1</w:t>
      </w:r>
      <w:r w:rsidR="000E213B">
        <w:rPr>
          <w:color w:val="000000"/>
          <w:szCs w:val="26"/>
        </w:rPr>
        <w:t>6</w:t>
      </w:r>
      <w:r w:rsidR="00D8731B">
        <w:rPr>
          <w:color w:val="000000"/>
          <w:szCs w:val="26"/>
        </w:rPr>
        <w:t>00</w:t>
      </w:r>
      <w:r w:rsidRPr="008801EE">
        <w:rPr>
          <w:color w:val="000000"/>
          <w:szCs w:val="26"/>
        </w:rPr>
        <w:t>Eur.,</w:t>
      </w:r>
      <w:r w:rsidR="008801EE">
        <w:rPr>
          <w:color w:val="000000"/>
          <w:szCs w:val="26"/>
        </w:rPr>
        <w:t xml:space="preserve"> </w:t>
      </w:r>
      <w:r w:rsidR="006B3EC2">
        <w:rPr>
          <w:color w:val="000000"/>
          <w:szCs w:val="26"/>
        </w:rPr>
        <w:t xml:space="preserve">įvykdymas </w:t>
      </w:r>
      <w:r w:rsidR="0085020B">
        <w:rPr>
          <w:color w:val="000000"/>
          <w:szCs w:val="26"/>
        </w:rPr>
        <w:t>–</w:t>
      </w:r>
      <w:r w:rsidRPr="008801EE">
        <w:rPr>
          <w:color w:val="000000"/>
          <w:szCs w:val="26"/>
        </w:rPr>
        <w:t xml:space="preserve"> </w:t>
      </w:r>
      <w:r w:rsidR="000E213B">
        <w:rPr>
          <w:color w:val="000000"/>
          <w:szCs w:val="26"/>
        </w:rPr>
        <w:t>895,35</w:t>
      </w:r>
      <w:r w:rsidRPr="008801EE">
        <w:rPr>
          <w:color w:val="000000"/>
          <w:szCs w:val="26"/>
        </w:rPr>
        <w:t xml:space="preserve">Eur. t.y. </w:t>
      </w:r>
      <w:r w:rsidR="000E213B">
        <w:rPr>
          <w:color w:val="000000"/>
          <w:szCs w:val="26"/>
        </w:rPr>
        <w:t>55,96</w:t>
      </w:r>
      <w:r w:rsidRPr="008801EE">
        <w:rPr>
          <w:color w:val="000000"/>
          <w:szCs w:val="26"/>
        </w:rPr>
        <w:t>%.</w:t>
      </w:r>
      <w:r w:rsidR="00561096">
        <w:rPr>
          <w:color w:val="000000"/>
          <w:szCs w:val="26"/>
        </w:rPr>
        <w:t xml:space="preserve"> </w:t>
      </w:r>
      <w:r w:rsidR="00991168">
        <w:rPr>
          <w:color w:val="000000"/>
          <w:szCs w:val="26"/>
        </w:rPr>
        <w:t>Paaiškinimas programos veiklos išdėstytas prie formos Nr.1 ataskaitos</w:t>
      </w:r>
      <w:r w:rsidR="005B0F81">
        <w:rPr>
          <w:color w:val="000000"/>
          <w:szCs w:val="26"/>
        </w:rPr>
        <w:t>.</w:t>
      </w:r>
    </w:p>
    <w:p w:rsidR="006B3EC2" w:rsidRPr="0085020B" w:rsidRDefault="006B3EC2" w:rsidP="00DB0C8B">
      <w:pPr>
        <w:pStyle w:val="Pagrindinistekstas"/>
        <w:numPr>
          <w:ilvl w:val="0"/>
          <w:numId w:val="4"/>
        </w:numPr>
        <w:ind w:left="1077" w:hanging="357"/>
      </w:pPr>
      <w:r>
        <w:rPr>
          <w:color w:val="000000"/>
          <w:szCs w:val="26"/>
        </w:rPr>
        <w:t xml:space="preserve">Programa 09.05.01.01 ( NVŠ ) ataskaitinio laikotarpio asignavimų planas </w:t>
      </w:r>
      <w:r w:rsidR="000E213B">
        <w:rPr>
          <w:color w:val="000000"/>
          <w:szCs w:val="26"/>
        </w:rPr>
        <w:t>–</w:t>
      </w:r>
      <w:r>
        <w:rPr>
          <w:color w:val="000000"/>
          <w:szCs w:val="26"/>
        </w:rPr>
        <w:t xml:space="preserve"> </w:t>
      </w:r>
      <w:r w:rsidR="000E213B">
        <w:rPr>
          <w:color w:val="000000"/>
          <w:szCs w:val="26"/>
        </w:rPr>
        <w:t>1168,00</w:t>
      </w:r>
      <w:r>
        <w:rPr>
          <w:color w:val="000000"/>
          <w:szCs w:val="26"/>
        </w:rPr>
        <w:t xml:space="preserve">Eur., įvykdymas </w:t>
      </w:r>
      <w:r w:rsidR="0085020B">
        <w:rPr>
          <w:color w:val="000000"/>
          <w:szCs w:val="26"/>
        </w:rPr>
        <w:t>–</w:t>
      </w:r>
      <w:r>
        <w:rPr>
          <w:color w:val="000000"/>
          <w:szCs w:val="26"/>
        </w:rPr>
        <w:t xml:space="preserve"> </w:t>
      </w:r>
      <w:r w:rsidR="000E213B">
        <w:rPr>
          <w:color w:val="000000"/>
          <w:szCs w:val="26"/>
        </w:rPr>
        <w:t>1010,72</w:t>
      </w:r>
      <w:r>
        <w:rPr>
          <w:color w:val="000000"/>
          <w:szCs w:val="26"/>
        </w:rPr>
        <w:t>Eur. t.y. 8</w:t>
      </w:r>
      <w:r w:rsidR="0085020B">
        <w:rPr>
          <w:color w:val="000000"/>
          <w:szCs w:val="26"/>
        </w:rPr>
        <w:t>6,</w:t>
      </w:r>
      <w:r w:rsidR="000E213B">
        <w:rPr>
          <w:color w:val="000000"/>
          <w:szCs w:val="26"/>
        </w:rPr>
        <w:t>53</w:t>
      </w:r>
      <w:r w:rsidRPr="008801EE">
        <w:rPr>
          <w:color w:val="000000"/>
          <w:szCs w:val="26"/>
        </w:rPr>
        <w:t>%</w:t>
      </w:r>
      <w:r>
        <w:rPr>
          <w:color w:val="000000"/>
          <w:szCs w:val="26"/>
        </w:rPr>
        <w:t>. Neįvykdymo priežastis – ne</w:t>
      </w:r>
      <w:r w:rsidR="000E213B">
        <w:rPr>
          <w:color w:val="000000"/>
          <w:szCs w:val="26"/>
        </w:rPr>
        <w:t>gautas finansavimas</w:t>
      </w:r>
      <w:r>
        <w:rPr>
          <w:color w:val="000000"/>
          <w:szCs w:val="26"/>
        </w:rPr>
        <w:t xml:space="preserve">. </w:t>
      </w:r>
    </w:p>
    <w:p w:rsidR="0085020B" w:rsidRDefault="0085020B" w:rsidP="00DB0C8B">
      <w:pPr>
        <w:pStyle w:val="Pagrindinistekstas"/>
        <w:numPr>
          <w:ilvl w:val="0"/>
          <w:numId w:val="4"/>
        </w:numPr>
        <w:ind w:left="1077" w:hanging="357"/>
      </w:pPr>
      <w:r w:rsidRPr="000E213B">
        <w:rPr>
          <w:color w:val="000000"/>
          <w:szCs w:val="26"/>
        </w:rPr>
        <w:lastRenderedPageBreak/>
        <w:t xml:space="preserve">Programa 09.08.01.01. (Laisvalaikio užimtumas ir vasaros poilsis) ataskaitinio laikotarpio asignavimų planas – 2702,00Eur., įvykdymas </w:t>
      </w:r>
      <w:r w:rsidR="000E213B" w:rsidRPr="000E213B">
        <w:rPr>
          <w:color w:val="000000"/>
          <w:szCs w:val="26"/>
        </w:rPr>
        <w:t>–</w:t>
      </w:r>
      <w:r w:rsidRPr="000E213B">
        <w:rPr>
          <w:color w:val="000000"/>
          <w:szCs w:val="26"/>
        </w:rPr>
        <w:t xml:space="preserve"> </w:t>
      </w:r>
      <w:r w:rsidR="000E213B" w:rsidRPr="000E213B">
        <w:rPr>
          <w:color w:val="000000"/>
          <w:szCs w:val="26"/>
        </w:rPr>
        <w:t>2702,00</w:t>
      </w:r>
      <w:r w:rsidRPr="000E213B">
        <w:rPr>
          <w:color w:val="000000"/>
          <w:szCs w:val="26"/>
        </w:rPr>
        <w:t>Eur. t.y.</w:t>
      </w:r>
      <w:r w:rsidR="009D6EDD" w:rsidRPr="000E213B">
        <w:rPr>
          <w:color w:val="000000"/>
          <w:szCs w:val="26"/>
        </w:rPr>
        <w:t xml:space="preserve"> </w:t>
      </w:r>
      <w:r w:rsidR="000E213B" w:rsidRPr="000E213B">
        <w:rPr>
          <w:color w:val="000000"/>
          <w:szCs w:val="26"/>
        </w:rPr>
        <w:t>100</w:t>
      </w:r>
      <w:r w:rsidR="009D6EDD" w:rsidRPr="000E213B">
        <w:rPr>
          <w:color w:val="000000"/>
          <w:szCs w:val="26"/>
        </w:rPr>
        <w:t xml:space="preserve">%.   </w:t>
      </w:r>
    </w:p>
    <w:p w:rsidR="008801EE" w:rsidRDefault="008801EE" w:rsidP="008801EE">
      <w:pPr>
        <w:pStyle w:val="Pagrindinistekstas"/>
        <w:ind w:left="1571"/>
      </w:pPr>
    </w:p>
    <w:p w:rsidR="00DB0C8B" w:rsidRPr="00D001FC" w:rsidRDefault="00DB0C8B" w:rsidP="00DB0C8B">
      <w:pPr>
        <w:pStyle w:val="Pagrindinistekstas"/>
        <w:rPr>
          <w:b/>
          <w:color w:val="000000"/>
          <w:szCs w:val="26"/>
        </w:rPr>
      </w:pPr>
    </w:p>
    <w:p w:rsidR="00412C3D" w:rsidRDefault="008801EE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MOKĖTINŲ SUMŲ 20</w:t>
      </w:r>
      <w:r w:rsidR="006B3EC2">
        <w:rPr>
          <w:b/>
          <w:color w:val="000000"/>
          <w:szCs w:val="26"/>
        </w:rPr>
        <w:t>20</w:t>
      </w:r>
      <w:r w:rsidR="00412C3D" w:rsidRPr="00DB501E">
        <w:rPr>
          <w:b/>
          <w:color w:val="000000"/>
          <w:szCs w:val="26"/>
        </w:rPr>
        <w:t xml:space="preserve"> M</w:t>
      </w:r>
      <w:r w:rsidR="00412C3D">
        <w:rPr>
          <w:b/>
          <w:color w:val="000000"/>
          <w:szCs w:val="26"/>
        </w:rPr>
        <w:t xml:space="preserve">. </w:t>
      </w:r>
      <w:r w:rsidR="00622E03">
        <w:rPr>
          <w:b/>
          <w:color w:val="000000"/>
          <w:szCs w:val="26"/>
        </w:rPr>
        <w:t xml:space="preserve">GRUODŽIO </w:t>
      </w:r>
      <w:r>
        <w:rPr>
          <w:b/>
          <w:color w:val="000000"/>
          <w:szCs w:val="26"/>
        </w:rPr>
        <w:t>3</w:t>
      </w:r>
      <w:r w:rsidR="00622E03">
        <w:rPr>
          <w:b/>
          <w:color w:val="000000"/>
          <w:szCs w:val="26"/>
        </w:rPr>
        <w:t>1</w:t>
      </w:r>
      <w:r w:rsidR="00412C3D" w:rsidRPr="00DB501E">
        <w:rPr>
          <w:b/>
          <w:color w:val="000000"/>
          <w:szCs w:val="26"/>
        </w:rPr>
        <w:t xml:space="preserve"> D.</w:t>
      </w:r>
      <w:r w:rsidR="00412C3D">
        <w:rPr>
          <w:b/>
          <w:color w:val="000000"/>
          <w:szCs w:val="26"/>
        </w:rPr>
        <w:t xml:space="preserve"> ATASKAITA (</w:t>
      </w:r>
      <w:r w:rsidR="00226AF7">
        <w:rPr>
          <w:b/>
          <w:color w:val="000000"/>
          <w:szCs w:val="26"/>
        </w:rPr>
        <w:t>priedas</w:t>
      </w:r>
      <w:r w:rsidR="00412C3D">
        <w:rPr>
          <w:b/>
          <w:color w:val="000000"/>
          <w:szCs w:val="26"/>
        </w:rPr>
        <w:t xml:space="preserve"> Nr. </w:t>
      </w:r>
      <w:r w:rsidR="00226AF7">
        <w:rPr>
          <w:b/>
          <w:color w:val="000000"/>
          <w:szCs w:val="26"/>
        </w:rPr>
        <w:t>9</w:t>
      </w:r>
      <w:r w:rsidR="00412C3D">
        <w:rPr>
          <w:b/>
          <w:color w:val="000000"/>
          <w:szCs w:val="26"/>
        </w:rPr>
        <w:t>)</w:t>
      </w:r>
    </w:p>
    <w:p w:rsidR="00412C3D" w:rsidRDefault="00412C3D" w:rsidP="00412C3D">
      <w:pPr>
        <w:pStyle w:val="Pagrindinistekstas"/>
        <w:tabs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jc w:val="center"/>
        <w:rPr>
          <w:b/>
          <w:color w:val="000000"/>
          <w:szCs w:val="26"/>
        </w:rPr>
      </w:pPr>
    </w:p>
    <w:p w:rsidR="00412C3D" w:rsidRPr="00401EE4" w:rsidRDefault="00412C3D" w:rsidP="00412C3D">
      <w:pPr>
        <w:pStyle w:val="Pagrindinistekstas"/>
        <w:ind w:firstLine="900"/>
        <w:rPr>
          <w:b/>
          <w:color w:val="000000"/>
          <w:sz w:val="20"/>
          <w:szCs w:val="20"/>
        </w:rPr>
      </w:pPr>
      <w:r w:rsidRPr="00401EE4">
        <w:rPr>
          <w:b/>
          <w:color w:val="000000"/>
          <w:sz w:val="20"/>
          <w:szCs w:val="20"/>
        </w:rPr>
        <w:t>Ataskaitinio laikotarpio pabaigai kreditorinis įsiskolinimas</w:t>
      </w:r>
      <w:r w:rsidR="00217BD8" w:rsidRPr="00401EE4">
        <w:rPr>
          <w:b/>
          <w:color w:val="000000"/>
          <w:sz w:val="20"/>
          <w:szCs w:val="20"/>
        </w:rPr>
        <w:t xml:space="preserve"> savivaldybės biudžeto lėšų</w:t>
      </w:r>
      <w:r w:rsidRPr="00401EE4">
        <w:rPr>
          <w:b/>
          <w:color w:val="000000"/>
          <w:sz w:val="20"/>
          <w:szCs w:val="20"/>
        </w:rPr>
        <w:t xml:space="preserve"> yra:</w:t>
      </w:r>
    </w:p>
    <w:p w:rsidR="00412C3D" w:rsidRDefault="004E2921" w:rsidP="00412C3D">
      <w:pPr>
        <w:pStyle w:val="Pagrindinistekstas"/>
        <w:numPr>
          <w:ilvl w:val="0"/>
          <w:numId w:val="1"/>
        </w:numPr>
        <w:tabs>
          <w:tab w:val="left" w:pos="5220"/>
        </w:tabs>
        <w:rPr>
          <w:szCs w:val="26"/>
        </w:rPr>
      </w:pPr>
      <w:r>
        <w:rPr>
          <w:szCs w:val="26"/>
        </w:rPr>
        <w:t xml:space="preserve">Ryšių paslaugų tiekėjams             </w:t>
      </w:r>
      <w:r w:rsidR="00412C3D">
        <w:rPr>
          <w:szCs w:val="26"/>
        </w:rPr>
        <w:t xml:space="preserve">     </w:t>
      </w:r>
      <w:r w:rsidR="00EB46B6">
        <w:rPr>
          <w:szCs w:val="26"/>
        </w:rPr>
        <w:t xml:space="preserve"> </w:t>
      </w:r>
      <w:r w:rsidR="00D859C4">
        <w:rPr>
          <w:szCs w:val="26"/>
        </w:rPr>
        <w:t xml:space="preserve"> </w:t>
      </w:r>
      <w:r w:rsidR="00412C3D">
        <w:rPr>
          <w:szCs w:val="26"/>
        </w:rPr>
        <w:t xml:space="preserve"> </w:t>
      </w:r>
      <w:r>
        <w:rPr>
          <w:szCs w:val="26"/>
        </w:rPr>
        <w:t xml:space="preserve"> </w:t>
      </w:r>
      <w:r w:rsidR="00412C3D">
        <w:rPr>
          <w:szCs w:val="26"/>
        </w:rPr>
        <w:t xml:space="preserve">  </w:t>
      </w:r>
      <w:r w:rsidR="00622E03">
        <w:rPr>
          <w:szCs w:val="26"/>
        </w:rPr>
        <w:t>28,07</w:t>
      </w:r>
      <w:r w:rsidR="00412C3D">
        <w:rPr>
          <w:szCs w:val="26"/>
        </w:rPr>
        <w:t xml:space="preserve"> </w:t>
      </w:r>
      <w:proofErr w:type="spellStart"/>
      <w:r w:rsidR="00412C3D">
        <w:rPr>
          <w:szCs w:val="26"/>
        </w:rPr>
        <w:t>Eur</w:t>
      </w:r>
      <w:proofErr w:type="spellEnd"/>
      <w:r w:rsidR="00412C3D">
        <w:rPr>
          <w:szCs w:val="26"/>
        </w:rPr>
        <w:t>, už</w:t>
      </w:r>
      <w:r w:rsidR="0041101A">
        <w:rPr>
          <w:szCs w:val="26"/>
        </w:rPr>
        <w:t xml:space="preserve"> ryšių</w:t>
      </w:r>
      <w:r w:rsidR="00412C3D">
        <w:rPr>
          <w:szCs w:val="26"/>
        </w:rPr>
        <w:t xml:space="preserve"> paslaugas</w:t>
      </w:r>
      <w:r w:rsidR="008801EE">
        <w:rPr>
          <w:szCs w:val="26"/>
        </w:rPr>
        <w:t xml:space="preserve"> </w:t>
      </w:r>
      <w:r w:rsidR="00622E03">
        <w:rPr>
          <w:szCs w:val="26"/>
        </w:rPr>
        <w:t>12</w:t>
      </w:r>
      <w:r w:rsidR="008801EE">
        <w:rPr>
          <w:szCs w:val="26"/>
        </w:rPr>
        <w:t xml:space="preserve"> mėn.</w:t>
      </w:r>
      <w:r w:rsidR="00412C3D">
        <w:rPr>
          <w:szCs w:val="26"/>
        </w:rPr>
        <w:t>;</w:t>
      </w:r>
    </w:p>
    <w:p w:rsidR="008801EE" w:rsidRDefault="004E2921" w:rsidP="00412C3D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B41112">
        <w:rPr>
          <w:rFonts w:ascii="Times New Roman" w:hAnsi="Times New Roman"/>
          <w:sz w:val="24"/>
          <w:szCs w:val="24"/>
        </w:rPr>
        <w:t xml:space="preserve">Komunalinių paslaugų išlaidos           </w:t>
      </w:r>
      <w:r w:rsidR="00B41112" w:rsidRPr="00B41112">
        <w:rPr>
          <w:rFonts w:ascii="Times New Roman" w:hAnsi="Times New Roman"/>
          <w:sz w:val="24"/>
          <w:szCs w:val="24"/>
        </w:rPr>
        <w:t xml:space="preserve">  </w:t>
      </w:r>
      <w:r w:rsidRPr="00B41112">
        <w:rPr>
          <w:rFonts w:ascii="Times New Roman" w:hAnsi="Times New Roman"/>
          <w:sz w:val="24"/>
          <w:szCs w:val="24"/>
        </w:rPr>
        <w:t xml:space="preserve"> </w:t>
      </w:r>
      <w:r w:rsidR="00E212E0">
        <w:rPr>
          <w:rFonts w:ascii="Times New Roman" w:hAnsi="Times New Roman"/>
          <w:sz w:val="24"/>
          <w:szCs w:val="24"/>
        </w:rPr>
        <w:t>669,04</w:t>
      </w:r>
      <w:r w:rsidR="008801EE" w:rsidRPr="00B411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53AE">
        <w:rPr>
          <w:rFonts w:ascii="Times New Roman" w:hAnsi="Times New Roman"/>
          <w:sz w:val="24"/>
          <w:szCs w:val="24"/>
        </w:rPr>
        <w:t>Eur</w:t>
      </w:r>
      <w:proofErr w:type="spellEnd"/>
      <w:r w:rsidR="00CC53AE">
        <w:rPr>
          <w:rFonts w:ascii="Times New Roman" w:hAnsi="Times New Roman"/>
          <w:sz w:val="24"/>
          <w:szCs w:val="24"/>
        </w:rPr>
        <w:t>,</w:t>
      </w:r>
      <w:r w:rsidR="008801EE" w:rsidRPr="00B41112">
        <w:rPr>
          <w:rFonts w:ascii="Times New Roman" w:hAnsi="Times New Roman"/>
          <w:sz w:val="24"/>
          <w:szCs w:val="24"/>
        </w:rPr>
        <w:t xml:space="preserve"> už </w:t>
      </w:r>
      <w:r w:rsidRPr="00B41112">
        <w:rPr>
          <w:rFonts w:ascii="Times New Roman" w:hAnsi="Times New Roman"/>
          <w:sz w:val="24"/>
          <w:szCs w:val="24"/>
        </w:rPr>
        <w:t xml:space="preserve">komunalines paslaugas </w:t>
      </w:r>
      <w:r w:rsidR="00E212E0">
        <w:rPr>
          <w:rFonts w:ascii="Times New Roman" w:hAnsi="Times New Roman"/>
          <w:sz w:val="24"/>
          <w:szCs w:val="24"/>
        </w:rPr>
        <w:t>12</w:t>
      </w:r>
      <w:r w:rsidR="008801EE" w:rsidRPr="00B41112">
        <w:rPr>
          <w:rFonts w:ascii="Times New Roman" w:hAnsi="Times New Roman"/>
          <w:sz w:val="24"/>
          <w:szCs w:val="24"/>
        </w:rPr>
        <w:t xml:space="preserve"> mėn</w:t>
      </w:r>
      <w:r w:rsidR="00CC53AE">
        <w:rPr>
          <w:rFonts w:ascii="Times New Roman" w:hAnsi="Times New Roman"/>
          <w:sz w:val="24"/>
          <w:szCs w:val="24"/>
        </w:rPr>
        <w:t>.</w:t>
      </w:r>
      <w:r w:rsidR="008801EE" w:rsidRPr="00B41112">
        <w:rPr>
          <w:rFonts w:ascii="Times New Roman" w:hAnsi="Times New Roman"/>
          <w:sz w:val="24"/>
          <w:szCs w:val="24"/>
        </w:rPr>
        <w:t>;</w:t>
      </w:r>
    </w:p>
    <w:p w:rsidR="00412C3D" w:rsidRDefault="009572CF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szCs w:val="26"/>
        </w:rPr>
        <w:t xml:space="preserve">                                                    </w:t>
      </w:r>
      <w:r w:rsidR="00412C3D" w:rsidRPr="00D2076C">
        <w:rPr>
          <w:szCs w:val="26"/>
        </w:rPr>
        <w:t xml:space="preserve"> </w:t>
      </w:r>
      <w:r w:rsidR="00412C3D" w:rsidRPr="00D2076C">
        <w:rPr>
          <w:b/>
          <w:szCs w:val="26"/>
        </w:rPr>
        <w:t>Iš viso</w:t>
      </w:r>
      <w:r w:rsidR="00412C3D">
        <w:rPr>
          <w:b/>
          <w:szCs w:val="26"/>
        </w:rPr>
        <w:t xml:space="preserve">:    </w:t>
      </w:r>
      <w:r w:rsidR="00A844A2">
        <w:rPr>
          <w:b/>
          <w:szCs w:val="26"/>
        </w:rPr>
        <w:t xml:space="preserve"> </w:t>
      </w:r>
      <w:r w:rsidR="00E212E0">
        <w:rPr>
          <w:b/>
          <w:szCs w:val="26"/>
        </w:rPr>
        <w:t xml:space="preserve"> </w:t>
      </w:r>
      <w:bookmarkStart w:id="1" w:name="_GoBack"/>
      <w:bookmarkEnd w:id="1"/>
      <w:r w:rsidR="00A844A2">
        <w:rPr>
          <w:b/>
          <w:szCs w:val="26"/>
        </w:rPr>
        <w:t xml:space="preserve"> </w:t>
      </w:r>
      <w:r w:rsidR="00412C3D">
        <w:rPr>
          <w:b/>
          <w:szCs w:val="26"/>
        </w:rPr>
        <w:t xml:space="preserve">  </w:t>
      </w:r>
      <w:r w:rsidR="00E212E0">
        <w:rPr>
          <w:b/>
          <w:szCs w:val="26"/>
        </w:rPr>
        <w:t>697,11</w:t>
      </w:r>
      <w:r w:rsidR="00412C3D">
        <w:rPr>
          <w:b/>
          <w:szCs w:val="26"/>
        </w:rPr>
        <w:t>Eur.</w:t>
      </w:r>
    </w:p>
    <w:p w:rsidR="00C13362" w:rsidRPr="00217BD8" w:rsidRDefault="00C13362" w:rsidP="00412C3D">
      <w:pPr>
        <w:pStyle w:val="Pagrindinistekstas"/>
        <w:tabs>
          <w:tab w:val="left" w:pos="3240"/>
          <w:tab w:val="left" w:pos="5220"/>
        </w:tabs>
        <w:rPr>
          <w:b/>
          <w:sz w:val="20"/>
          <w:szCs w:val="20"/>
        </w:rPr>
      </w:pPr>
      <w:r>
        <w:rPr>
          <w:b/>
          <w:szCs w:val="26"/>
        </w:rPr>
        <w:t xml:space="preserve">            </w:t>
      </w:r>
      <w:r w:rsidR="00401EE4">
        <w:rPr>
          <w:b/>
          <w:szCs w:val="26"/>
        </w:rPr>
        <w:t xml:space="preserve">    </w:t>
      </w:r>
      <w:r w:rsidRPr="00217BD8">
        <w:rPr>
          <w:b/>
          <w:sz w:val="20"/>
          <w:szCs w:val="20"/>
        </w:rPr>
        <w:t>M</w:t>
      </w:r>
      <w:r w:rsidR="00401EE4">
        <w:rPr>
          <w:b/>
          <w:sz w:val="20"/>
          <w:szCs w:val="20"/>
        </w:rPr>
        <w:t>okėtinų sumų pagal programą</w:t>
      </w:r>
      <w:r w:rsidRPr="00217BD8">
        <w:rPr>
          <w:b/>
          <w:sz w:val="20"/>
          <w:szCs w:val="20"/>
        </w:rPr>
        <w:t xml:space="preserve"> 09.05.01.01. (NVŠ)</w:t>
      </w:r>
    </w:p>
    <w:p w:rsidR="00C13362" w:rsidRDefault="00C13362" w:rsidP="00C13362">
      <w:pPr>
        <w:pStyle w:val="Sraopastraipa"/>
        <w:numPr>
          <w:ilvl w:val="0"/>
          <w:numId w:val="1"/>
        </w:numPr>
        <w:tabs>
          <w:tab w:val="left" w:pos="113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Kitų prekių ir paslaugų išlaidos             156,00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 už prekes 12 mėn.</w:t>
      </w:r>
    </w:p>
    <w:p w:rsidR="00C13362" w:rsidRPr="00D2076C" w:rsidRDefault="00ED72A1" w:rsidP="00412C3D">
      <w:pPr>
        <w:pStyle w:val="Pagrindinistekstas"/>
        <w:tabs>
          <w:tab w:val="left" w:pos="3240"/>
          <w:tab w:val="left" w:pos="5220"/>
        </w:tabs>
        <w:rPr>
          <w:b/>
          <w:szCs w:val="26"/>
        </w:rPr>
      </w:pPr>
      <w:r>
        <w:rPr>
          <w:b/>
          <w:szCs w:val="26"/>
        </w:rPr>
        <w:t xml:space="preserve">                                                     </w:t>
      </w:r>
      <w:r w:rsidRPr="00D2076C">
        <w:rPr>
          <w:b/>
          <w:szCs w:val="26"/>
        </w:rPr>
        <w:t>Iš viso</w:t>
      </w:r>
      <w:r>
        <w:rPr>
          <w:b/>
          <w:szCs w:val="26"/>
        </w:rPr>
        <w:t>:          156,00Eur.</w:t>
      </w:r>
    </w:p>
    <w:p w:rsidR="00412C3D" w:rsidRDefault="00412C3D" w:rsidP="00412C3D">
      <w:pPr>
        <w:pStyle w:val="Pagrindinistekstas"/>
        <w:ind w:firstLine="900"/>
        <w:rPr>
          <w:szCs w:val="26"/>
        </w:rPr>
      </w:pPr>
      <w:r>
        <w:rPr>
          <w:szCs w:val="26"/>
        </w:rPr>
        <w:t>Pradelstų įsiskolinimų, kuri</w:t>
      </w:r>
      <w:r w:rsidR="009308F9">
        <w:rPr>
          <w:szCs w:val="26"/>
        </w:rPr>
        <w:t>ų</w:t>
      </w:r>
      <w:r>
        <w:rPr>
          <w:szCs w:val="26"/>
        </w:rPr>
        <w:t xml:space="preserve"> </w:t>
      </w:r>
      <w:r w:rsidR="009572CF">
        <w:rPr>
          <w:szCs w:val="26"/>
        </w:rPr>
        <w:t>terminas didesnis negu</w:t>
      </w:r>
      <w:r>
        <w:rPr>
          <w:szCs w:val="26"/>
        </w:rPr>
        <w:t xml:space="preserve"> 45 dienas</w:t>
      </w:r>
      <w:r w:rsidR="009308F9">
        <w:rPr>
          <w:szCs w:val="26"/>
        </w:rPr>
        <w:t xml:space="preserve"> nėra</w:t>
      </w:r>
      <w:r>
        <w:rPr>
          <w:szCs w:val="26"/>
        </w:rPr>
        <w:t>.</w:t>
      </w:r>
    </w:p>
    <w:p w:rsidR="00A15039" w:rsidRDefault="00A15039" w:rsidP="00412C3D">
      <w:pPr>
        <w:pStyle w:val="Pagrindinistekstas"/>
        <w:ind w:firstLine="900"/>
        <w:rPr>
          <w:szCs w:val="26"/>
        </w:rPr>
      </w:pPr>
    </w:p>
    <w:p w:rsidR="0041101A" w:rsidRDefault="0041101A" w:rsidP="00412C3D">
      <w:pPr>
        <w:pStyle w:val="Pagrindinistekstas"/>
        <w:ind w:firstLine="900"/>
        <w:rPr>
          <w:szCs w:val="26"/>
        </w:rPr>
      </w:pPr>
    </w:p>
    <w:p w:rsidR="00A15039" w:rsidRPr="00D2076C" w:rsidRDefault="00A15039" w:rsidP="00412C3D">
      <w:pPr>
        <w:pStyle w:val="Pagrindinistekstas"/>
        <w:ind w:firstLine="900"/>
        <w:rPr>
          <w:szCs w:val="26"/>
        </w:rPr>
      </w:pPr>
    </w:p>
    <w:p w:rsidR="00412C3D" w:rsidRDefault="00412C3D" w:rsidP="00412C3D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rPr>
          <w:color w:val="000000"/>
          <w:szCs w:val="26"/>
        </w:rPr>
      </w:pPr>
      <w:r>
        <w:rPr>
          <w:color w:val="000000"/>
          <w:szCs w:val="26"/>
        </w:rPr>
        <w:t>Direktor</w:t>
      </w:r>
      <w:r w:rsidR="009E6E93">
        <w:rPr>
          <w:color w:val="000000"/>
          <w:szCs w:val="26"/>
        </w:rPr>
        <w:t>ius</w:t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>
        <w:rPr>
          <w:color w:val="000000"/>
          <w:szCs w:val="26"/>
        </w:rPr>
        <w:tab/>
      </w:r>
      <w:r w:rsidR="009E6E93">
        <w:rPr>
          <w:color w:val="000000"/>
          <w:szCs w:val="26"/>
        </w:rPr>
        <w:t xml:space="preserve">         </w:t>
      </w:r>
      <w:r w:rsidR="009572CF">
        <w:rPr>
          <w:color w:val="000000"/>
          <w:szCs w:val="26"/>
        </w:rPr>
        <w:t>Algirdas Venckus</w:t>
      </w:r>
    </w:p>
    <w:p w:rsidR="00841D85" w:rsidRDefault="009572CF" w:rsidP="009572CF">
      <w:pPr>
        <w:pStyle w:val="Pagrindinistekstas"/>
        <w:tabs>
          <w:tab w:val="left" w:pos="1247"/>
          <w:tab w:val="left" w:pos="4500"/>
          <w:tab w:val="left" w:pos="4680"/>
          <w:tab w:val="left" w:pos="4860"/>
          <w:tab w:val="left" w:pos="5040"/>
          <w:tab w:val="left" w:pos="5220"/>
          <w:tab w:val="left" w:pos="5760"/>
          <w:tab w:val="left" w:pos="5940"/>
        </w:tabs>
        <w:spacing w:line="240" w:lineRule="auto"/>
      </w:pPr>
      <w:r>
        <w:rPr>
          <w:color w:val="000000"/>
          <w:szCs w:val="26"/>
        </w:rPr>
        <w:t>Vyr. buhalterė</w:t>
      </w:r>
      <w:r w:rsidR="00412C3D" w:rsidRPr="004427A1">
        <w:t xml:space="preserve"> </w:t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 w:rsidR="00412C3D">
        <w:tab/>
      </w:r>
      <w:r>
        <w:t xml:space="preserve">Daiva </w:t>
      </w:r>
      <w:proofErr w:type="spellStart"/>
      <w:r>
        <w:t>Zakarauskienė</w:t>
      </w:r>
      <w:proofErr w:type="spellEnd"/>
    </w:p>
    <w:sectPr w:rsidR="00841D85" w:rsidSect="00412C3D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58E" w:rsidRDefault="00E1358E">
      <w:r>
        <w:separator/>
      </w:r>
    </w:p>
  </w:endnote>
  <w:endnote w:type="continuationSeparator" w:id="0">
    <w:p w:rsidR="00E1358E" w:rsidRDefault="00E1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58E" w:rsidRDefault="00E1358E">
      <w:r>
        <w:separator/>
      </w:r>
    </w:p>
  </w:footnote>
  <w:footnote w:type="continuationSeparator" w:id="0">
    <w:p w:rsidR="00E1358E" w:rsidRDefault="00E13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12C3D" w:rsidRDefault="00412C3D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3D" w:rsidRDefault="00412C3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212E0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412C3D" w:rsidRDefault="00412C3D">
    <w:pPr>
      <w:pStyle w:val="Antrats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BCD"/>
    <w:multiLevelType w:val="hybridMultilevel"/>
    <w:tmpl w:val="ADD8C15C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AE47EA"/>
    <w:multiLevelType w:val="hybridMultilevel"/>
    <w:tmpl w:val="53CE8AF6"/>
    <w:lvl w:ilvl="0" w:tplc="860E5F6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80" w:hanging="360"/>
      </w:pPr>
    </w:lvl>
    <w:lvl w:ilvl="2" w:tplc="0427001B" w:tentative="1">
      <w:start w:val="1"/>
      <w:numFmt w:val="lowerRoman"/>
      <w:lvlText w:val="%3."/>
      <w:lvlJc w:val="right"/>
      <w:pPr>
        <w:ind w:left="2700" w:hanging="180"/>
      </w:pPr>
    </w:lvl>
    <w:lvl w:ilvl="3" w:tplc="0427000F" w:tentative="1">
      <w:start w:val="1"/>
      <w:numFmt w:val="decimal"/>
      <w:lvlText w:val="%4."/>
      <w:lvlJc w:val="left"/>
      <w:pPr>
        <w:ind w:left="3420" w:hanging="360"/>
      </w:pPr>
    </w:lvl>
    <w:lvl w:ilvl="4" w:tplc="04270019" w:tentative="1">
      <w:start w:val="1"/>
      <w:numFmt w:val="lowerLetter"/>
      <w:lvlText w:val="%5."/>
      <w:lvlJc w:val="left"/>
      <w:pPr>
        <w:ind w:left="4140" w:hanging="360"/>
      </w:pPr>
    </w:lvl>
    <w:lvl w:ilvl="5" w:tplc="0427001B" w:tentative="1">
      <w:start w:val="1"/>
      <w:numFmt w:val="lowerRoman"/>
      <w:lvlText w:val="%6."/>
      <w:lvlJc w:val="right"/>
      <w:pPr>
        <w:ind w:left="4860" w:hanging="180"/>
      </w:pPr>
    </w:lvl>
    <w:lvl w:ilvl="6" w:tplc="0427000F" w:tentative="1">
      <w:start w:val="1"/>
      <w:numFmt w:val="decimal"/>
      <w:lvlText w:val="%7."/>
      <w:lvlJc w:val="left"/>
      <w:pPr>
        <w:ind w:left="5580" w:hanging="360"/>
      </w:pPr>
    </w:lvl>
    <w:lvl w:ilvl="7" w:tplc="04270019" w:tentative="1">
      <w:start w:val="1"/>
      <w:numFmt w:val="lowerLetter"/>
      <w:lvlText w:val="%8."/>
      <w:lvlJc w:val="left"/>
      <w:pPr>
        <w:ind w:left="6300" w:hanging="360"/>
      </w:pPr>
    </w:lvl>
    <w:lvl w:ilvl="8" w:tplc="0427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C330B3B"/>
    <w:multiLevelType w:val="hybridMultilevel"/>
    <w:tmpl w:val="189EB1D0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206859"/>
    <w:multiLevelType w:val="hybridMultilevel"/>
    <w:tmpl w:val="63AACCD4"/>
    <w:lvl w:ilvl="0" w:tplc="0427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09C47E1"/>
    <w:multiLevelType w:val="hybridMultilevel"/>
    <w:tmpl w:val="8754042E"/>
    <w:lvl w:ilvl="0" w:tplc="042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84C2DAB"/>
    <w:multiLevelType w:val="hybridMultilevel"/>
    <w:tmpl w:val="9FB8D0B2"/>
    <w:lvl w:ilvl="0" w:tplc="0427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C3D"/>
    <w:rsid w:val="00025237"/>
    <w:rsid w:val="00030B18"/>
    <w:rsid w:val="00047603"/>
    <w:rsid w:val="00096C4A"/>
    <w:rsid w:val="000E213B"/>
    <w:rsid w:val="000E52C9"/>
    <w:rsid w:val="00103574"/>
    <w:rsid w:val="001955CB"/>
    <w:rsid w:val="001A568E"/>
    <w:rsid w:val="001B7BAF"/>
    <w:rsid w:val="001D1416"/>
    <w:rsid w:val="001E0EEB"/>
    <w:rsid w:val="001F683E"/>
    <w:rsid w:val="00217BD8"/>
    <w:rsid w:val="00226AF7"/>
    <w:rsid w:val="00236C27"/>
    <w:rsid w:val="00270092"/>
    <w:rsid w:val="003638DD"/>
    <w:rsid w:val="003B242E"/>
    <w:rsid w:val="003C30DA"/>
    <w:rsid w:val="003F3054"/>
    <w:rsid w:val="00401EE4"/>
    <w:rsid w:val="0040443B"/>
    <w:rsid w:val="00405976"/>
    <w:rsid w:val="0041101A"/>
    <w:rsid w:val="00412C3D"/>
    <w:rsid w:val="004160A7"/>
    <w:rsid w:val="004203D2"/>
    <w:rsid w:val="00423F66"/>
    <w:rsid w:val="0045129E"/>
    <w:rsid w:val="00494700"/>
    <w:rsid w:val="004E2921"/>
    <w:rsid w:val="0053599B"/>
    <w:rsid w:val="00561096"/>
    <w:rsid w:val="00581A04"/>
    <w:rsid w:val="00590FB4"/>
    <w:rsid w:val="00594C33"/>
    <w:rsid w:val="005B0F81"/>
    <w:rsid w:val="005C0770"/>
    <w:rsid w:val="005F31E9"/>
    <w:rsid w:val="005F4DB1"/>
    <w:rsid w:val="006161E0"/>
    <w:rsid w:val="00621164"/>
    <w:rsid w:val="00622E03"/>
    <w:rsid w:val="006456E9"/>
    <w:rsid w:val="006541F6"/>
    <w:rsid w:val="00696CCB"/>
    <w:rsid w:val="006A7C84"/>
    <w:rsid w:val="006B3EC2"/>
    <w:rsid w:val="006D08AE"/>
    <w:rsid w:val="006E5AFB"/>
    <w:rsid w:val="00723CA7"/>
    <w:rsid w:val="00731EEC"/>
    <w:rsid w:val="0079106E"/>
    <w:rsid w:val="007A1049"/>
    <w:rsid w:val="007C3110"/>
    <w:rsid w:val="007D607A"/>
    <w:rsid w:val="007E3243"/>
    <w:rsid w:val="007F0E7B"/>
    <w:rsid w:val="008127D6"/>
    <w:rsid w:val="00841D85"/>
    <w:rsid w:val="0085020B"/>
    <w:rsid w:val="0085211F"/>
    <w:rsid w:val="0087502B"/>
    <w:rsid w:val="008801EE"/>
    <w:rsid w:val="008A30AA"/>
    <w:rsid w:val="009308F9"/>
    <w:rsid w:val="00946C91"/>
    <w:rsid w:val="009572CF"/>
    <w:rsid w:val="0096769C"/>
    <w:rsid w:val="00991168"/>
    <w:rsid w:val="00995DFC"/>
    <w:rsid w:val="009D6EDD"/>
    <w:rsid w:val="009E6E93"/>
    <w:rsid w:val="009F257A"/>
    <w:rsid w:val="009F4FE4"/>
    <w:rsid w:val="009F6944"/>
    <w:rsid w:val="00A01B72"/>
    <w:rsid w:val="00A15039"/>
    <w:rsid w:val="00A675FB"/>
    <w:rsid w:val="00A844A2"/>
    <w:rsid w:val="00A967B0"/>
    <w:rsid w:val="00AB3895"/>
    <w:rsid w:val="00AF4D35"/>
    <w:rsid w:val="00B36D40"/>
    <w:rsid w:val="00B41112"/>
    <w:rsid w:val="00B53BEE"/>
    <w:rsid w:val="00B96BDD"/>
    <w:rsid w:val="00BD6950"/>
    <w:rsid w:val="00C06584"/>
    <w:rsid w:val="00C13362"/>
    <w:rsid w:val="00C177BB"/>
    <w:rsid w:val="00C84BC3"/>
    <w:rsid w:val="00CC53AE"/>
    <w:rsid w:val="00CE488D"/>
    <w:rsid w:val="00D001FC"/>
    <w:rsid w:val="00D16183"/>
    <w:rsid w:val="00D859C4"/>
    <w:rsid w:val="00D8731B"/>
    <w:rsid w:val="00DB0C8B"/>
    <w:rsid w:val="00DE5046"/>
    <w:rsid w:val="00DF5446"/>
    <w:rsid w:val="00E1358E"/>
    <w:rsid w:val="00E151C7"/>
    <w:rsid w:val="00E166EF"/>
    <w:rsid w:val="00E212E0"/>
    <w:rsid w:val="00E96AD9"/>
    <w:rsid w:val="00EB46B6"/>
    <w:rsid w:val="00ED72A1"/>
    <w:rsid w:val="00F201E3"/>
    <w:rsid w:val="00FA1411"/>
    <w:rsid w:val="00FA3942"/>
    <w:rsid w:val="00FB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12C3D"/>
    <w:rPr>
      <w:rFonts w:eastAsia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412C3D"/>
    <w:pPr>
      <w:spacing w:line="360" w:lineRule="auto"/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12C3D"/>
    <w:rPr>
      <w:rFonts w:eastAsia="Times New Roman" w:cs="Times New Roman"/>
      <w:szCs w:val="24"/>
    </w:rPr>
  </w:style>
  <w:style w:type="paragraph" w:styleId="Antrats">
    <w:name w:val="header"/>
    <w:basedOn w:val="prastasis"/>
    <w:link w:val="AntratsDiagrama"/>
    <w:rsid w:val="00412C3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412C3D"/>
    <w:rPr>
      <w:rFonts w:eastAsia="Times New Roman" w:cs="Times New Roman"/>
      <w:szCs w:val="24"/>
    </w:rPr>
  </w:style>
  <w:style w:type="character" w:styleId="Puslapionumeris">
    <w:name w:val="page number"/>
    <w:basedOn w:val="Numatytasispastraiposriftas"/>
    <w:rsid w:val="00412C3D"/>
  </w:style>
  <w:style w:type="paragraph" w:styleId="Sraopastraipa">
    <w:name w:val="List Paragraph"/>
    <w:basedOn w:val="prastasis"/>
    <w:uiPriority w:val="34"/>
    <w:qFormat/>
    <w:rsid w:val="00412C3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lt-LT"/>
    </w:rPr>
  </w:style>
  <w:style w:type="paragraph" w:styleId="Porat">
    <w:name w:val="footer"/>
    <w:basedOn w:val="prastasis"/>
    <w:link w:val="PoratDiagrama"/>
    <w:uiPriority w:val="99"/>
    <w:semiHidden/>
    <w:unhideWhenUsed/>
    <w:rsid w:val="00696C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696CCB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1856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Virginija_S</dc:creator>
  <cp:lastModifiedBy>Windows User</cp:lastModifiedBy>
  <cp:revision>32</cp:revision>
  <cp:lastPrinted>2021-01-14T07:16:00Z</cp:lastPrinted>
  <dcterms:created xsi:type="dcterms:W3CDTF">2018-07-18T06:00:00Z</dcterms:created>
  <dcterms:modified xsi:type="dcterms:W3CDTF">2021-01-14T07:16:00Z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cc4eaa13-417b-48c1-851d-8506ce48125a</vt:lpwstr>
  </property>
</Properties>
</file>